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505" w:rsidRPr="00891B5C" w:rsidRDefault="00891B5C" w:rsidP="00891B5C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b/>
          <w:noProof/>
          <w:lang w:eastAsia="fr-FR"/>
        </w:rPr>
        <w:drawing>
          <wp:inline distT="0" distB="0" distL="0" distR="0" wp14:anchorId="3192B617" wp14:editId="646053F0">
            <wp:extent cx="847725" cy="739187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398" cy="7415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80B32" w:rsidRPr="00980B32">
        <w:rPr>
          <w:rFonts w:eastAsia="Times New Roman" w:cstheme="minorHAnsi"/>
          <w:b/>
          <w:lang w:eastAsia="fr-FR"/>
        </w:rPr>
        <w:t>L’ACCUEIL DES ENFANTS EN SITUATION</w:t>
      </w:r>
      <w:r w:rsidR="00980B32">
        <w:rPr>
          <w:rFonts w:eastAsia="Times New Roman" w:cstheme="minorHAnsi"/>
          <w:b/>
          <w:lang w:eastAsia="fr-FR"/>
        </w:rPr>
        <w:t xml:space="preserve"> DE HANDICAP DANS LES CENTRES D</w:t>
      </w:r>
      <w:r w:rsidR="00980B32" w:rsidRPr="00980B32">
        <w:rPr>
          <w:rFonts w:eastAsia="Times New Roman" w:cstheme="minorHAnsi"/>
          <w:b/>
          <w:lang w:eastAsia="fr-FR"/>
        </w:rPr>
        <w:t>E</w:t>
      </w:r>
      <w:r w:rsidR="00980B32">
        <w:rPr>
          <w:rFonts w:eastAsia="Times New Roman" w:cstheme="minorHAnsi"/>
          <w:b/>
          <w:lang w:eastAsia="fr-FR"/>
        </w:rPr>
        <w:t xml:space="preserve"> </w:t>
      </w:r>
      <w:r w:rsidR="00980B32" w:rsidRPr="00980B32">
        <w:rPr>
          <w:rFonts w:eastAsia="Times New Roman" w:cstheme="minorHAnsi"/>
          <w:b/>
          <w:lang w:eastAsia="fr-FR"/>
        </w:rPr>
        <w:t>LOISIRS PARISIENS</w:t>
      </w:r>
    </w:p>
    <w:p w:rsidR="00EC7E62" w:rsidRPr="00980B32" w:rsidRDefault="00EC7E62" w:rsidP="00EC7E62">
      <w:pPr>
        <w:spacing w:after="0" w:line="240" w:lineRule="auto"/>
        <w:jc w:val="right"/>
        <w:rPr>
          <w:rFonts w:eastAsia="Times New Roman" w:cstheme="minorHAnsi"/>
          <w:b/>
          <w:lang w:eastAsia="fr-FR"/>
        </w:rPr>
      </w:pPr>
    </w:p>
    <w:p w:rsidR="00762505" w:rsidRDefault="00762505" w:rsidP="000F5143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A440E5" w:rsidRPr="00FA0DC9" w:rsidRDefault="00A440E5" w:rsidP="00A440E5">
      <w:pPr>
        <w:pStyle w:val="Default"/>
        <w:jc w:val="both"/>
        <w:rPr>
          <w:rFonts w:asciiTheme="minorHAnsi" w:hAnsiTheme="minorHAnsi" w:cstheme="minorHAnsi"/>
          <w:sz w:val="22"/>
        </w:rPr>
      </w:pPr>
      <w:r w:rsidRPr="00FA0DC9">
        <w:rPr>
          <w:rFonts w:asciiTheme="minorHAnsi" w:hAnsiTheme="minorHAnsi" w:cstheme="minorHAnsi"/>
          <w:sz w:val="22"/>
        </w:rPr>
        <w:t xml:space="preserve">La ville de Paris est engagée dans une démarche d’éducation inclusive et </w:t>
      </w:r>
      <w:r>
        <w:rPr>
          <w:rFonts w:asciiTheme="minorHAnsi" w:hAnsiTheme="minorHAnsi" w:cstheme="minorHAnsi"/>
          <w:sz w:val="22"/>
        </w:rPr>
        <w:t xml:space="preserve"> tous les enfants, quelle que soit leur situation, peuvent être accueillis.</w:t>
      </w:r>
    </w:p>
    <w:p w:rsidR="00A440E5" w:rsidRDefault="00A440E5" w:rsidP="000F5143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0F5143" w:rsidRDefault="00CF0055" w:rsidP="003666C4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CF0055">
        <w:rPr>
          <w:rFonts w:eastAsia="Times New Roman" w:cstheme="minorHAnsi"/>
          <w:lang w:eastAsia="fr-FR"/>
        </w:rPr>
        <w:t xml:space="preserve">A Paris, les centres accueillent les enfants âgés de 3 à 5 ans dans les centres de loisirs maternels et de 6 à 14 ans dans les centres de loisirs élémentaires. </w:t>
      </w:r>
      <w:r w:rsidR="000F5143">
        <w:rPr>
          <w:rFonts w:eastAsia="Times New Roman" w:cstheme="minorHAnsi"/>
          <w:lang w:eastAsia="fr-FR"/>
        </w:rPr>
        <w:t xml:space="preserve">Certains centres sont également polyvalents. </w:t>
      </w:r>
      <w:r w:rsidR="00686A03">
        <w:rPr>
          <w:rFonts w:eastAsia="Times New Roman" w:cstheme="minorHAnsi"/>
          <w:lang w:eastAsia="fr-FR"/>
        </w:rPr>
        <w:t>Ils sont implantés dans les écoles.</w:t>
      </w:r>
      <w:r w:rsidR="00824073">
        <w:rPr>
          <w:rFonts w:eastAsia="Times New Roman" w:cstheme="minorHAnsi"/>
          <w:lang w:eastAsia="fr-FR"/>
        </w:rPr>
        <w:t xml:space="preserve"> </w:t>
      </w:r>
    </w:p>
    <w:p w:rsidR="00941F07" w:rsidRDefault="00941F07" w:rsidP="003666C4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A440E5" w:rsidRDefault="000F5143" w:rsidP="00934F3A">
      <w:pPr>
        <w:spacing w:after="0" w:line="240" w:lineRule="auto"/>
        <w:jc w:val="both"/>
        <w:rPr>
          <w:rFonts w:eastAsia="Times New Roman" w:cstheme="minorHAnsi"/>
          <w:bCs/>
          <w:lang w:eastAsia="fr-FR"/>
        </w:rPr>
      </w:pPr>
      <w:r>
        <w:rPr>
          <w:rFonts w:eastAsia="Times New Roman" w:cstheme="minorHAnsi"/>
          <w:lang w:eastAsia="fr-FR"/>
        </w:rPr>
        <w:t>Il existe également 8 centres de loisirs à parité (CLAP) municipaux, accueillant chacun 15 enfants en situation de handicap et 15 enfants dits valides.</w:t>
      </w:r>
      <w:r w:rsidR="00F81C45" w:rsidRPr="00F81C45">
        <w:rPr>
          <w:rFonts w:eastAsia="Times New Roman" w:cstheme="minorHAnsi"/>
          <w:bCs/>
          <w:lang w:eastAsia="fr-FR"/>
        </w:rPr>
        <w:t xml:space="preserve"> </w:t>
      </w:r>
      <w:r w:rsidR="003666C4">
        <w:rPr>
          <w:rFonts w:eastAsia="Times New Roman" w:cstheme="minorHAnsi"/>
          <w:bCs/>
          <w:lang w:eastAsia="fr-FR"/>
        </w:rPr>
        <w:t>Un accueil individualisé est prévu,</w:t>
      </w:r>
      <w:r w:rsidR="00703FAC">
        <w:rPr>
          <w:rFonts w:eastAsia="Times New Roman" w:cstheme="minorHAnsi"/>
          <w:bCs/>
          <w:lang w:eastAsia="fr-FR"/>
        </w:rPr>
        <w:t xml:space="preserve"> avec</w:t>
      </w:r>
      <w:r w:rsidR="00A440E5">
        <w:rPr>
          <w:rFonts w:eastAsia="Times New Roman" w:cstheme="minorHAnsi"/>
          <w:bCs/>
          <w:lang w:eastAsia="fr-FR"/>
        </w:rPr>
        <w:t xml:space="preserve"> des horaires adaptés si besoin.</w:t>
      </w:r>
      <w:r w:rsidR="00703FAC">
        <w:rPr>
          <w:rFonts w:eastAsia="Times New Roman" w:cstheme="minorHAnsi"/>
          <w:bCs/>
          <w:lang w:eastAsia="fr-FR"/>
        </w:rPr>
        <w:t xml:space="preserve"> </w:t>
      </w:r>
      <w:r w:rsidR="003666C4">
        <w:rPr>
          <w:rFonts w:eastAsia="Times New Roman" w:cstheme="minorHAnsi"/>
          <w:bCs/>
          <w:lang w:eastAsia="fr-FR"/>
        </w:rPr>
        <w:t xml:space="preserve"> </w:t>
      </w:r>
      <w:r w:rsidR="00A440E5">
        <w:rPr>
          <w:rFonts w:eastAsia="Times New Roman" w:cstheme="minorHAnsi"/>
          <w:bCs/>
          <w:lang w:eastAsia="fr-FR"/>
        </w:rPr>
        <w:t>L</w:t>
      </w:r>
      <w:r w:rsidR="003666C4">
        <w:rPr>
          <w:rFonts w:eastAsia="Times New Roman" w:cstheme="minorHAnsi"/>
          <w:bCs/>
          <w:lang w:eastAsia="fr-FR"/>
        </w:rPr>
        <w:t>’</w:t>
      </w:r>
      <w:r w:rsidR="003666C4" w:rsidRPr="003666C4">
        <w:rPr>
          <w:rFonts w:eastAsia="Times New Roman" w:cstheme="minorHAnsi"/>
          <w:bCs/>
          <w:lang w:eastAsia="fr-FR"/>
        </w:rPr>
        <w:t xml:space="preserve">encadrement </w:t>
      </w:r>
      <w:r w:rsidR="00703FAC">
        <w:rPr>
          <w:rFonts w:eastAsia="Times New Roman" w:cstheme="minorHAnsi"/>
          <w:bCs/>
          <w:lang w:eastAsia="fr-FR"/>
        </w:rPr>
        <w:t xml:space="preserve">y </w:t>
      </w:r>
      <w:r w:rsidR="003666C4">
        <w:rPr>
          <w:rFonts w:eastAsia="Times New Roman" w:cstheme="minorHAnsi"/>
          <w:bCs/>
          <w:lang w:eastAsia="fr-FR"/>
        </w:rPr>
        <w:t>est renforcé,</w:t>
      </w:r>
      <w:r w:rsidR="00A440E5">
        <w:rPr>
          <w:rFonts w:eastAsia="Times New Roman" w:cstheme="minorHAnsi"/>
          <w:bCs/>
          <w:lang w:eastAsia="fr-FR"/>
        </w:rPr>
        <w:t xml:space="preserve"> et 8 professionnels, dont le directeur, encadrent les enfants. </w:t>
      </w:r>
    </w:p>
    <w:p w:rsidR="00F81C45" w:rsidRDefault="00A440E5" w:rsidP="00934F3A">
      <w:pPr>
        <w:spacing w:after="0" w:line="240" w:lineRule="auto"/>
        <w:jc w:val="both"/>
        <w:rPr>
          <w:rFonts w:eastAsia="Times New Roman" w:cstheme="minorHAnsi"/>
          <w:bCs/>
          <w:lang w:eastAsia="fr-FR"/>
        </w:rPr>
      </w:pPr>
      <w:r>
        <w:rPr>
          <w:rFonts w:eastAsia="Times New Roman" w:cstheme="minorHAnsi"/>
          <w:bCs/>
          <w:lang w:eastAsia="fr-FR"/>
        </w:rPr>
        <w:t>L</w:t>
      </w:r>
      <w:r w:rsidR="003666C4">
        <w:rPr>
          <w:rFonts w:eastAsia="Times New Roman" w:cstheme="minorHAnsi"/>
          <w:bCs/>
          <w:lang w:eastAsia="fr-FR"/>
        </w:rPr>
        <w:t>a pédagogie et l</w:t>
      </w:r>
      <w:r w:rsidR="003666C4" w:rsidRPr="003666C4">
        <w:rPr>
          <w:rFonts w:eastAsia="Times New Roman" w:cstheme="minorHAnsi"/>
          <w:bCs/>
          <w:lang w:eastAsia="fr-FR"/>
        </w:rPr>
        <w:t xml:space="preserve">es activités </w:t>
      </w:r>
      <w:r w:rsidR="003666C4">
        <w:rPr>
          <w:rFonts w:eastAsia="Times New Roman" w:cstheme="minorHAnsi"/>
          <w:bCs/>
          <w:lang w:eastAsia="fr-FR"/>
        </w:rPr>
        <w:t xml:space="preserve">sont </w:t>
      </w:r>
      <w:r w:rsidR="003666C4" w:rsidRPr="003666C4">
        <w:rPr>
          <w:rFonts w:eastAsia="Times New Roman" w:cstheme="minorHAnsi"/>
          <w:bCs/>
          <w:lang w:eastAsia="fr-FR"/>
        </w:rPr>
        <w:t>adaptées</w:t>
      </w:r>
      <w:r w:rsidR="003666C4">
        <w:rPr>
          <w:rFonts w:eastAsia="Times New Roman" w:cstheme="minorHAnsi"/>
          <w:bCs/>
          <w:lang w:eastAsia="fr-FR"/>
        </w:rPr>
        <w:t xml:space="preserve"> aux besoins, l’</w:t>
      </w:r>
      <w:r w:rsidR="003666C4" w:rsidRPr="003666C4">
        <w:rPr>
          <w:rFonts w:eastAsia="Times New Roman" w:cstheme="minorHAnsi"/>
          <w:bCs/>
          <w:lang w:eastAsia="fr-FR"/>
        </w:rPr>
        <w:t xml:space="preserve">entraide et </w:t>
      </w:r>
      <w:r w:rsidR="003666C4">
        <w:rPr>
          <w:rFonts w:eastAsia="Times New Roman" w:cstheme="minorHAnsi"/>
          <w:bCs/>
          <w:lang w:eastAsia="fr-FR"/>
        </w:rPr>
        <w:t>la</w:t>
      </w:r>
      <w:r w:rsidR="003666C4" w:rsidRPr="003666C4">
        <w:rPr>
          <w:rFonts w:eastAsia="Times New Roman" w:cstheme="minorHAnsi"/>
          <w:bCs/>
          <w:lang w:eastAsia="fr-FR"/>
        </w:rPr>
        <w:t xml:space="preserve"> solidarité</w:t>
      </w:r>
      <w:r w:rsidR="003666C4">
        <w:rPr>
          <w:rFonts w:eastAsia="Times New Roman" w:cstheme="minorHAnsi"/>
          <w:bCs/>
          <w:lang w:eastAsia="fr-FR"/>
        </w:rPr>
        <w:t xml:space="preserve"> entre les enfants sont particulièrement valorisées.</w:t>
      </w:r>
    </w:p>
    <w:p w:rsidR="00A440E5" w:rsidRDefault="00A440E5" w:rsidP="00934F3A">
      <w:pPr>
        <w:spacing w:after="0" w:line="240" w:lineRule="auto"/>
        <w:jc w:val="both"/>
        <w:rPr>
          <w:rFonts w:eastAsia="Times New Roman" w:cstheme="minorHAnsi"/>
          <w:bCs/>
          <w:lang w:eastAsia="fr-FR"/>
        </w:rPr>
      </w:pPr>
    </w:p>
    <w:p w:rsidR="000D00E4" w:rsidRDefault="000D00E4" w:rsidP="00EC7E62">
      <w:pPr>
        <w:numPr>
          <w:ilvl w:val="0"/>
          <w:numId w:val="7"/>
        </w:numPr>
        <w:spacing w:after="100" w:afterAutospacing="1" w:line="240" w:lineRule="auto"/>
        <w:jc w:val="both"/>
      </w:pPr>
      <w:r>
        <w:t>Clichy (10 rue de Clichy, 9e), élémentaire</w:t>
      </w:r>
      <w:r w:rsidR="00D41954">
        <w:t xml:space="preserve">   - </w:t>
      </w:r>
      <w:hyperlink r:id="rId7" w:history="1">
        <w:r w:rsidR="00A71F75" w:rsidRPr="00423CE8">
          <w:rPr>
            <w:rStyle w:val="Lienhypertexte"/>
          </w:rPr>
          <w:t>abderrahmanne.khelil@paris.fr</w:t>
        </w:r>
      </w:hyperlink>
      <w:r w:rsidR="00A71F75">
        <w:t xml:space="preserve">    06.32.30.09.14</w:t>
      </w:r>
    </w:p>
    <w:p w:rsidR="000D00E4" w:rsidRDefault="000D00E4" w:rsidP="00EC7E62">
      <w:pPr>
        <w:numPr>
          <w:ilvl w:val="0"/>
          <w:numId w:val="7"/>
        </w:numPr>
        <w:spacing w:before="100" w:beforeAutospacing="1" w:after="100" w:afterAutospacing="1" w:line="240" w:lineRule="auto"/>
        <w:jc w:val="both"/>
      </w:pPr>
      <w:proofErr w:type="spellStart"/>
      <w:r>
        <w:t>Gerty</w:t>
      </w:r>
      <w:proofErr w:type="spellEnd"/>
      <w:r>
        <w:t xml:space="preserve"> (5 rue </w:t>
      </w:r>
      <w:proofErr w:type="spellStart"/>
      <w:r>
        <w:t>Gerty</w:t>
      </w:r>
      <w:proofErr w:type="spellEnd"/>
      <w:r>
        <w:t xml:space="preserve"> Archimède, 12e), élémentaire</w:t>
      </w:r>
      <w:r w:rsidR="00A71F75">
        <w:t xml:space="preserve">  -  </w:t>
      </w:r>
      <w:hyperlink r:id="rId8" w:history="1">
        <w:r w:rsidR="00A71F75" w:rsidRPr="00423CE8">
          <w:rPr>
            <w:rStyle w:val="Lienhypertexte"/>
          </w:rPr>
          <w:t>tiffany.babureck@paris.fr</w:t>
        </w:r>
      </w:hyperlink>
      <w:r w:rsidR="00A71F75">
        <w:t xml:space="preserve">    06.32.30.38.21</w:t>
      </w:r>
    </w:p>
    <w:p w:rsidR="000D00E4" w:rsidRDefault="000D00E4" w:rsidP="00EC7E62">
      <w:pPr>
        <w:numPr>
          <w:ilvl w:val="0"/>
          <w:numId w:val="7"/>
        </w:numPr>
        <w:spacing w:before="100" w:beforeAutospacing="1" w:after="100" w:afterAutospacing="1" w:line="240" w:lineRule="auto"/>
        <w:jc w:val="both"/>
      </w:pPr>
      <w:r>
        <w:t>Ocagne (7 avenue Maurice d’Ocagne, 14e), polyvalent</w:t>
      </w:r>
      <w:r w:rsidR="00A71F75">
        <w:t xml:space="preserve">  - </w:t>
      </w:r>
      <w:r w:rsidR="00EC7E62">
        <w:t xml:space="preserve">Fermeture exceptionnelle les 15 derniers jours d’août - </w:t>
      </w:r>
      <w:r w:rsidR="00A71F75">
        <w:t>sabine.nzuzintombo@paris.fr    06.32.30.76.60</w:t>
      </w:r>
    </w:p>
    <w:p w:rsidR="000D00E4" w:rsidRDefault="000D00E4" w:rsidP="00EC7E62">
      <w:pPr>
        <w:numPr>
          <w:ilvl w:val="0"/>
          <w:numId w:val="7"/>
        </w:numPr>
        <w:spacing w:before="100" w:beforeAutospacing="1" w:after="100" w:afterAutospacing="1" w:line="240" w:lineRule="auto"/>
        <w:jc w:val="both"/>
      </w:pPr>
      <w:r>
        <w:t>Zola (35 rue Emile Zola, 15e), maternel</w:t>
      </w:r>
      <w:r w:rsidR="00A71F75">
        <w:t xml:space="preserve"> – Fermeture exceptionnelle cet été</w:t>
      </w:r>
    </w:p>
    <w:p w:rsidR="000D00E4" w:rsidRDefault="00FB0BBC" w:rsidP="00EC7E62">
      <w:pPr>
        <w:numPr>
          <w:ilvl w:val="0"/>
          <w:numId w:val="7"/>
        </w:numPr>
        <w:spacing w:before="100" w:beforeAutospacing="1" w:after="100" w:afterAutospacing="1" w:line="240" w:lineRule="auto"/>
        <w:jc w:val="both"/>
      </w:pPr>
      <w:r>
        <w:t xml:space="preserve">Eva </w:t>
      </w:r>
      <w:proofErr w:type="spellStart"/>
      <w:r>
        <w:t>Kotchever</w:t>
      </w:r>
      <w:proofErr w:type="spellEnd"/>
      <w:r w:rsidR="000D00E4">
        <w:t xml:space="preserve"> (</w:t>
      </w:r>
      <w:r w:rsidR="00EC7E62">
        <w:t xml:space="preserve">4 rue Eva </w:t>
      </w:r>
      <w:proofErr w:type="spellStart"/>
      <w:r w:rsidR="00EC7E62">
        <w:t>Kotchever</w:t>
      </w:r>
      <w:proofErr w:type="spellEnd"/>
      <w:r w:rsidR="000D00E4">
        <w:t xml:space="preserve">, 18e), </w:t>
      </w:r>
      <w:r>
        <w:t>polyvalent</w:t>
      </w:r>
      <w:r w:rsidR="00A71F75">
        <w:t xml:space="preserve"> -  </w:t>
      </w:r>
      <w:hyperlink r:id="rId9" w:history="1">
        <w:r w:rsidR="00A71F75" w:rsidRPr="00423CE8">
          <w:rPr>
            <w:rStyle w:val="Lienhypertexte"/>
          </w:rPr>
          <w:t>lucile.chagnot@paris.fr</w:t>
        </w:r>
      </w:hyperlink>
      <w:r w:rsidR="00A71F75">
        <w:t xml:space="preserve">   06.</w:t>
      </w:r>
      <w:r w:rsidR="005F3466">
        <w:t>30.06.08.62</w:t>
      </w:r>
    </w:p>
    <w:p w:rsidR="000D00E4" w:rsidRDefault="000D00E4" w:rsidP="00EC7E62">
      <w:pPr>
        <w:numPr>
          <w:ilvl w:val="0"/>
          <w:numId w:val="7"/>
        </w:numPr>
        <w:spacing w:before="100" w:beforeAutospacing="1" w:after="100" w:afterAutospacing="1" w:line="240" w:lineRule="auto"/>
        <w:jc w:val="both"/>
      </w:pPr>
      <w:r>
        <w:t>Buffet (14 rue Bernard Buffet, 17e), polyvalent</w:t>
      </w:r>
      <w:r w:rsidR="00A71F75">
        <w:t xml:space="preserve"> – </w:t>
      </w:r>
      <w:hyperlink r:id="rId10" w:history="1">
        <w:r w:rsidR="005F3466" w:rsidRPr="00423CE8">
          <w:rPr>
            <w:rStyle w:val="Lienhypertexte"/>
          </w:rPr>
          <w:t>abil.elbahi@paris.fr</w:t>
        </w:r>
      </w:hyperlink>
      <w:r w:rsidR="005F3466">
        <w:t xml:space="preserve">  -  07.86.31.29.89</w:t>
      </w:r>
    </w:p>
    <w:p w:rsidR="000D00E4" w:rsidRDefault="000D00E4" w:rsidP="00EC7E62">
      <w:pPr>
        <w:numPr>
          <w:ilvl w:val="0"/>
          <w:numId w:val="7"/>
        </w:numPr>
        <w:spacing w:before="100" w:beforeAutospacing="1" w:after="100" w:afterAutospacing="1" w:line="240" w:lineRule="auto"/>
        <w:jc w:val="both"/>
      </w:pPr>
      <w:r>
        <w:t>Champagne (17 cité Champagne, 20e), élémentaire</w:t>
      </w:r>
      <w:r w:rsidR="00A71F75">
        <w:t xml:space="preserve"> – </w:t>
      </w:r>
      <w:hyperlink r:id="rId11" w:history="1">
        <w:r w:rsidR="005F3466" w:rsidRPr="00423CE8">
          <w:rPr>
            <w:rStyle w:val="Lienhypertexte"/>
          </w:rPr>
          <w:t>catherine.gottrand@paris.fr</w:t>
        </w:r>
      </w:hyperlink>
      <w:r w:rsidR="005F3466">
        <w:t xml:space="preserve">   06.32.30.99.63</w:t>
      </w:r>
    </w:p>
    <w:p w:rsidR="00941F07" w:rsidRPr="003F4E29" w:rsidRDefault="000D00E4" w:rsidP="00EC7E62">
      <w:pPr>
        <w:numPr>
          <w:ilvl w:val="0"/>
          <w:numId w:val="7"/>
        </w:numPr>
        <w:spacing w:before="100" w:beforeAutospacing="1" w:after="100" w:afterAutospacing="1" w:line="240" w:lineRule="auto"/>
        <w:jc w:val="both"/>
      </w:pPr>
      <w:r>
        <w:t>Métra (32 rue Olivier Métra, 20e), polyvalent</w:t>
      </w:r>
      <w:r w:rsidR="00A71F75">
        <w:t>–</w:t>
      </w:r>
      <w:hyperlink r:id="rId12" w:history="1">
        <w:r w:rsidR="005F3466" w:rsidRPr="00423CE8">
          <w:rPr>
            <w:rStyle w:val="Lienhypertexte"/>
          </w:rPr>
          <w:t>eleonore.swertvaegher.eleonore@paris.fr</w:t>
        </w:r>
      </w:hyperlink>
      <w:r w:rsidR="005F3466">
        <w:t xml:space="preserve">  </w:t>
      </w:r>
      <w:r w:rsidR="006D1E4D">
        <w:t>06.32.30.16.12</w:t>
      </w:r>
    </w:p>
    <w:p w:rsidR="00A440E5" w:rsidRDefault="00941F07" w:rsidP="00340292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Quelle que soit la structure, d</w:t>
      </w:r>
      <w:r w:rsidR="00B957FD">
        <w:rPr>
          <w:rFonts w:eastAsia="Times New Roman" w:cstheme="minorHAnsi"/>
          <w:lang w:eastAsia="fr-FR"/>
        </w:rPr>
        <w:t xml:space="preserve">es </w:t>
      </w:r>
      <w:r w:rsidR="00B957FD" w:rsidRPr="00CF0055">
        <w:rPr>
          <w:rFonts w:eastAsia="Times New Roman" w:cstheme="minorHAnsi"/>
          <w:lang w:eastAsia="fr-FR"/>
        </w:rPr>
        <w:t xml:space="preserve"> activités diverses et variées sont proposées aux enfants afin que chacun y trouve son intérêt</w:t>
      </w:r>
      <w:r w:rsidR="00A440E5">
        <w:rPr>
          <w:rFonts w:eastAsia="Times New Roman" w:cstheme="minorHAnsi"/>
          <w:lang w:eastAsia="fr-FR"/>
        </w:rPr>
        <w:t>,</w:t>
      </w:r>
      <w:r w:rsidR="00B957FD" w:rsidRPr="00CF0055">
        <w:rPr>
          <w:rFonts w:eastAsia="Times New Roman" w:cstheme="minorHAnsi"/>
          <w:lang w:eastAsia="fr-FR"/>
        </w:rPr>
        <w:t xml:space="preserve"> en fonction</w:t>
      </w:r>
      <w:r w:rsidR="00340292">
        <w:rPr>
          <w:rFonts w:eastAsia="Times New Roman" w:cstheme="minorHAnsi"/>
          <w:lang w:eastAsia="fr-FR"/>
        </w:rPr>
        <w:t xml:space="preserve"> notamment de son âge, mais aussi de ses </w:t>
      </w:r>
      <w:r>
        <w:rPr>
          <w:rFonts w:eastAsia="Times New Roman" w:cstheme="minorHAnsi"/>
          <w:lang w:eastAsia="fr-FR"/>
        </w:rPr>
        <w:t>possibilités</w:t>
      </w:r>
      <w:r w:rsidR="00340292">
        <w:rPr>
          <w:rFonts w:eastAsia="Times New Roman" w:cstheme="minorHAnsi"/>
          <w:lang w:eastAsia="fr-FR"/>
        </w:rPr>
        <w:t xml:space="preserve"> et de ses envies. </w:t>
      </w:r>
    </w:p>
    <w:p w:rsidR="00340292" w:rsidRPr="00340292" w:rsidRDefault="00340292" w:rsidP="00340292">
      <w:pPr>
        <w:spacing w:after="0" w:line="240" w:lineRule="auto"/>
        <w:jc w:val="both"/>
        <w:rPr>
          <w:rFonts w:eastAsia="Times New Roman" w:cstheme="minorHAnsi"/>
          <w:szCs w:val="24"/>
          <w:lang w:eastAsia="fr-FR"/>
        </w:rPr>
      </w:pPr>
      <w:r>
        <w:rPr>
          <w:rFonts w:eastAsia="Times New Roman" w:cstheme="minorHAnsi"/>
          <w:lang w:eastAsia="fr-FR"/>
        </w:rPr>
        <w:t>L</w:t>
      </w:r>
      <w:r w:rsidRPr="00340292">
        <w:rPr>
          <w:rFonts w:eastAsia="Times New Roman" w:cstheme="minorHAnsi"/>
          <w:szCs w:val="24"/>
          <w:lang w:eastAsia="fr-FR"/>
        </w:rPr>
        <w:t>es programmes des centres de loisirs s'intègrent dans le projet éducatif de la Ville de Paris autour de différents thèmes</w:t>
      </w:r>
      <w:r>
        <w:rPr>
          <w:rFonts w:eastAsia="Times New Roman" w:cstheme="minorHAnsi"/>
          <w:szCs w:val="24"/>
          <w:lang w:eastAsia="fr-FR"/>
        </w:rPr>
        <w:t xml:space="preserve"> </w:t>
      </w:r>
      <w:r w:rsidRPr="00340292">
        <w:rPr>
          <w:rFonts w:eastAsia="Times New Roman" w:cstheme="minorHAnsi"/>
          <w:szCs w:val="24"/>
          <w:lang w:eastAsia="fr-FR"/>
        </w:rPr>
        <w:t xml:space="preserve">: </w:t>
      </w:r>
    </w:p>
    <w:p w:rsidR="00340292" w:rsidRPr="00340292" w:rsidRDefault="00340292" w:rsidP="00934F3A">
      <w:pPr>
        <w:numPr>
          <w:ilvl w:val="0"/>
          <w:numId w:val="6"/>
        </w:numPr>
        <w:spacing w:after="100" w:afterAutospacing="1" w:line="240" w:lineRule="auto"/>
        <w:rPr>
          <w:rFonts w:eastAsia="Times New Roman" w:cstheme="minorHAnsi"/>
          <w:szCs w:val="24"/>
          <w:lang w:eastAsia="fr-FR"/>
        </w:rPr>
      </w:pPr>
      <w:r w:rsidRPr="00340292">
        <w:rPr>
          <w:rFonts w:eastAsia="Times New Roman" w:cstheme="minorHAnsi"/>
          <w:szCs w:val="24"/>
          <w:lang w:eastAsia="fr-FR"/>
        </w:rPr>
        <w:t>lecture et expression : théâtre, peinture, contes</w:t>
      </w:r>
      <w:r w:rsidR="00D41954">
        <w:rPr>
          <w:rFonts w:eastAsia="Times New Roman" w:cstheme="minorHAnsi"/>
          <w:szCs w:val="24"/>
          <w:lang w:eastAsia="fr-FR"/>
        </w:rPr>
        <w:t>, musique</w:t>
      </w:r>
      <w:r w:rsidRPr="00340292">
        <w:rPr>
          <w:rFonts w:eastAsia="Times New Roman" w:cstheme="minorHAnsi"/>
          <w:szCs w:val="24"/>
          <w:lang w:eastAsia="fr-FR"/>
        </w:rPr>
        <w:t>…</w:t>
      </w:r>
    </w:p>
    <w:p w:rsidR="00340292" w:rsidRPr="00340292" w:rsidRDefault="00340292" w:rsidP="003402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fr-FR"/>
        </w:rPr>
      </w:pPr>
      <w:r w:rsidRPr="00340292">
        <w:rPr>
          <w:rFonts w:eastAsia="Times New Roman" w:cstheme="minorHAnsi"/>
          <w:szCs w:val="24"/>
          <w:lang w:eastAsia="fr-FR"/>
        </w:rPr>
        <w:t>culture scientifique et technique</w:t>
      </w:r>
    </w:p>
    <w:p w:rsidR="00340292" w:rsidRPr="00340292" w:rsidRDefault="00340292" w:rsidP="003402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fr-FR"/>
        </w:rPr>
      </w:pPr>
      <w:r w:rsidRPr="00340292">
        <w:rPr>
          <w:rFonts w:eastAsia="Times New Roman" w:cstheme="minorHAnsi"/>
          <w:szCs w:val="24"/>
          <w:lang w:eastAsia="fr-FR"/>
        </w:rPr>
        <w:t>apprentissage culturel : visites de musées, ateliers…</w:t>
      </w:r>
    </w:p>
    <w:p w:rsidR="00340292" w:rsidRPr="00340292" w:rsidRDefault="00340292" w:rsidP="003402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fr-FR"/>
        </w:rPr>
      </w:pPr>
      <w:r w:rsidRPr="00340292">
        <w:rPr>
          <w:rFonts w:eastAsia="Times New Roman" w:cstheme="minorHAnsi"/>
          <w:szCs w:val="24"/>
          <w:lang w:eastAsia="fr-FR"/>
        </w:rPr>
        <w:t>éducation du regard, photographie, cinéma…</w:t>
      </w:r>
    </w:p>
    <w:p w:rsidR="00340292" w:rsidRPr="00340292" w:rsidRDefault="00340292" w:rsidP="003402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fr-FR"/>
        </w:rPr>
      </w:pPr>
      <w:r w:rsidRPr="00340292">
        <w:rPr>
          <w:rFonts w:eastAsia="Times New Roman" w:cstheme="minorHAnsi"/>
          <w:szCs w:val="24"/>
          <w:lang w:eastAsia="fr-FR"/>
        </w:rPr>
        <w:t>connaissance de l'environnement et activités sportives</w:t>
      </w:r>
    </w:p>
    <w:p w:rsidR="000F5143" w:rsidRPr="00340292" w:rsidRDefault="00340292" w:rsidP="003402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fr-FR"/>
        </w:rPr>
      </w:pPr>
      <w:r w:rsidRPr="00340292">
        <w:rPr>
          <w:rFonts w:eastAsia="Times New Roman" w:cstheme="minorHAnsi"/>
          <w:szCs w:val="24"/>
          <w:lang w:eastAsia="fr-FR"/>
        </w:rPr>
        <w:t>développement durable</w:t>
      </w:r>
    </w:p>
    <w:p w:rsidR="003F4E29" w:rsidRPr="00824073" w:rsidRDefault="003F4E29" w:rsidP="00A440E5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lang w:eastAsia="fr-FR"/>
        </w:rPr>
      </w:pPr>
      <w:r w:rsidRPr="00824073">
        <w:rPr>
          <w:rFonts w:eastAsia="Times New Roman" w:cstheme="minorHAnsi"/>
          <w:b/>
          <w:bCs/>
          <w:lang w:eastAsia="fr-FR"/>
        </w:rPr>
        <w:t>Le protocole d'accueil individualisé</w:t>
      </w:r>
    </w:p>
    <w:p w:rsidR="009D4837" w:rsidRDefault="00760A94" w:rsidP="009D4837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lang w:eastAsia="fr-FR"/>
        </w:rPr>
      </w:pPr>
      <w:r>
        <w:rPr>
          <w:rFonts w:eastAsia="Times New Roman" w:cstheme="minorHAnsi"/>
          <w:lang w:eastAsia="fr-FR"/>
        </w:rPr>
        <w:t>Pour les enfants non scolarisés en école ordinaire</w:t>
      </w:r>
      <w:r w:rsidR="00023835">
        <w:rPr>
          <w:rFonts w:eastAsia="Times New Roman" w:cstheme="minorHAnsi"/>
          <w:lang w:eastAsia="fr-FR"/>
        </w:rPr>
        <w:t>, un</w:t>
      </w:r>
      <w:r>
        <w:rPr>
          <w:rFonts w:eastAsia="Times New Roman" w:cstheme="minorHAnsi"/>
          <w:lang w:eastAsia="fr-FR"/>
        </w:rPr>
        <w:t xml:space="preserve"> p</w:t>
      </w:r>
      <w:r w:rsidR="003F4E29" w:rsidRPr="003F4E29">
        <w:rPr>
          <w:rFonts w:eastAsia="Times New Roman" w:cstheme="minorHAnsi"/>
          <w:lang w:eastAsia="fr-FR"/>
        </w:rPr>
        <w:t xml:space="preserve">rojet d’accueil individualisé (PAI) est élaboré </w:t>
      </w:r>
      <w:r w:rsidR="00023835">
        <w:rPr>
          <w:rFonts w:eastAsia="Times New Roman" w:cstheme="minorHAnsi"/>
          <w:lang w:eastAsia="fr-FR"/>
        </w:rPr>
        <w:t xml:space="preserve">avec la </w:t>
      </w:r>
      <w:r w:rsidR="003F4E29" w:rsidRPr="003F4E29">
        <w:rPr>
          <w:rFonts w:eastAsia="Times New Roman" w:cstheme="minorHAnsi"/>
          <w:lang w:eastAsia="fr-FR"/>
        </w:rPr>
        <w:t xml:space="preserve">famille </w:t>
      </w:r>
      <w:r w:rsidR="00023835">
        <w:rPr>
          <w:rFonts w:eastAsia="Times New Roman" w:cstheme="minorHAnsi"/>
          <w:lang w:eastAsia="fr-FR"/>
        </w:rPr>
        <w:t xml:space="preserve">le médecin traitant et le responsable éducatif ville, </w:t>
      </w:r>
      <w:r>
        <w:rPr>
          <w:rFonts w:eastAsia="Times New Roman" w:cstheme="minorHAnsi"/>
          <w:lang w:eastAsia="fr-FR"/>
        </w:rPr>
        <w:t xml:space="preserve">pour chaque enfant, </w:t>
      </w:r>
      <w:r w:rsidR="003F4E29" w:rsidRPr="003F4E29">
        <w:rPr>
          <w:rFonts w:eastAsia="Times New Roman" w:cstheme="minorHAnsi"/>
          <w:lang w:eastAsia="fr-FR"/>
        </w:rPr>
        <w:t xml:space="preserve">afin d’adapter l’accueil des enfants en situation de handicap, </w:t>
      </w:r>
      <w:r w:rsidR="00023835">
        <w:rPr>
          <w:rFonts w:eastAsia="Times New Roman" w:cstheme="minorHAnsi"/>
          <w:lang w:eastAsia="fr-FR"/>
        </w:rPr>
        <w:t xml:space="preserve">souffrant </w:t>
      </w:r>
      <w:r w:rsidR="003F4E29" w:rsidRPr="003F4E29">
        <w:rPr>
          <w:rFonts w:eastAsia="Times New Roman" w:cstheme="minorHAnsi"/>
          <w:lang w:eastAsia="fr-FR"/>
        </w:rPr>
        <w:t xml:space="preserve">d’une affection chronique ou de tout problème de santé nécessitant un traitement </w:t>
      </w:r>
      <w:r w:rsidR="00023835">
        <w:rPr>
          <w:rFonts w:eastAsia="Times New Roman" w:cstheme="minorHAnsi"/>
          <w:lang w:eastAsia="fr-FR"/>
        </w:rPr>
        <w:t>et/</w:t>
      </w:r>
      <w:r w:rsidR="003F4E29" w:rsidRPr="003F4E29">
        <w:rPr>
          <w:rFonts w:eastAsia="Times New Roman" w:cstheme="minorHAnsi"/>
          <w:lang w:eastAsia="fr-FR"/>
        </w:rPr>
        <w:t xml:space="preserve">ou une attention particulière. </w:t>
      </w:r>
      <w:r w:rsidR="00023835">
        <w:rPr>
          <w:rFonts w:eastAsia="Times New Roman" w:cstheme="minorHAnsi"/>
          <w:b/>
          <w:bCs/>
          <w:lang w:eastAsia="fr-FR"/>
        </w:rPr>
        <w:t xml:space="preserve"> </w:t>
      </w:r>
    </w:p>
    <w:p w:rsidR="003F4E29" w:rsidRDefault="003F4E29" w:rsidP="009D4837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lang w:eastAsia="fr-FR"/>
        </w:rPr>
      </w:pPr>
      <w:r w:rsidRPr="003F4E29">
        <w:rPr>
          <w:rFonts w:eastAsia="Times New Roman" w:cstheme="minorHAnsi"/>
          <w:lang w:eastAsia="fr-FR"/>
        </w:rPr>
        <w:t xml:space="preserve">Le PAI indique les temps de présence de l’enfant, les éventuelles prises en charge extérieures, l’emploi du temps correspondant, les aménagements spécifiques à prévoir, les signes d’alerte et les conduites à tenir spécifiques à la pathologie et, si besoin, un tableau des aliments contre-indiqués ou autorisés. </w:t>
      </w:r>
    </w:p>
    <w:p w:rsidR="009D4837" w:rsidRPr="003F4E29" w:rsidRDefault="009D4837" w:rsidP="009D4837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lang w:eastAsia="fr-FR"/>
        </w:rPr>
      </w:pPr>
      <w:r>
        <w:rPr>
          <w:rFonts w:eastAsia="Times New Roman" w:cstheme="minorHAnsi"/>
          <w:lang w:eastAsia="fr-FR"/>
        </w:rPr>
        <w:t>Un entretien avant le début de l’accueil est proposé à chaque famille pour préparer l’accueil de l’enfant et répondre au mieux à ses besoins par la mise en place d’adaptations.</w:t>
      </w:r>
    </w:p>
    <w:p w:rsidR="003F4E29" w:rsidRDefault="003F4E29" w:rsidP="003F4E29">
      <w:pPr>
        <w:pStyle w:val="Default"/>
        <w:ind w:left="360"/>
      </w:pPr>
    </w:p>
    <w:p w:rsidR="00EC7E62" w:rsidRDefault="00EC7E62" w:rsidP="003F4E29">
      <w:pPr>
        <w:pStyle w:val="Default"/>
        <w:ind w:left="360"/>
      </w:pPr>
    </w:p>
    <w:p w:rsidR="00EC7E62" w:rsidRDefault="00EC7E62" w:rsidP="003F4E29">
      <w:pPr>
        <w:pStyle w:val="Default"/>
        <w:ind w:left="360"/>
      </w:pPr>
    </w:p>
    <w:p w:rsidR="00EC7E62" w:rsidRDefault="00EC7E62" w:rsidP="003F4E29">
      <w:pPr>
        <w:pStyle w:val="Default"/>
        <w:ind w:left="360"/>
      </w:pPr>
    </w:p>
    <w:p w:rsidR="00EC7E62" w:rsidRDefault="00EC7E62" w:rsidP="0003089C">
      <w:pPr>
        <w:spacing w:after="0" w:line="240" w:lineRule="auto"/>
        <w:jc w:val="both"/>
        <w:rPr>
          <w:b/>
        </w:rPr>
      </w:pPr>
    </w:p>
    <w:p w:rsidR="003F4E29" w:rsidRPr="002F5D06" w:rsidRDefault="002F5D06" w:rsidP="0003089C">
      <w:pPr>
        <w:spacing w:after="0" w:line="240" w:lineRule="auto"/>
        <w:jc w:val="both"/>
        <w:rPr>
          <w:b/>
        </w:rPr>
      </w:pPr>
      <w:r w:rsidRPr="002F5D06">
        <w:rPr>
          <w:b/>
        </w:rPr>
        <w:t>INFORMATIONS PRATIQUES</w:t>
      </w:r>
    </w:p>
    <w:p w:rsidR="003F4E29" w:rsidRDefault="003F4E29" w:rsidP="0003089C">
      <w:pPr>
        <w:spacing w:after="0" w:line="240" w:lineRule="auto"/>
        <w:jc w:val="both"/>
      </w:pPr>
    </w:p>
    <w:p w:rsidR="003F4E29" w:rsidRPr="003F4E29" w:rsidRDefault="003F4E29" w:rsidP="0003089C">
      <w:pPr>
        <w:spacing w:after="0" w:line="240" w:lineRule="auto"/>
        <w:jc w:val="both"/>
        <w:rPr>
          <w:b/>
        </w:rPr>
      </w:pPr>
      <w:r w:rsidRPr="003F4E29">
        <w:rPr>
          <w:b/>
        </w:rPr>
        <w:t>Les horaires</w:t>
      </w:r>
      <w:r w:rsidR="00D41954">
        <w:rPr>
          <w:b/>
        </w:rPr>
        <w:t xml:space="preserve"> </w:t>
      </w:r>
    </w:p>
    <w:p w:rsidR="003F4E29" w:rsidRDefault="003F4E29" w:rsidP="0003089C">
      <w:pPr>
        <w:spacing w:after="0" w:line="240" w:lineRule="auto"/>
        <w:jc w:val="both"/>
      </w:pPr>
    </w:p>
    <w:p w:rsidR="0003089C" w:rsidRDefault="0003089C" w:rsidP="000524D5">
      <w:pPr>
        <w:spacing w:after="0" w:line="240" w:lineRule="auto"/>
        <w:rPr>
          <w:rStyle w:val="lev"/>
        </w:rPr>
      </w:pPr>
      <w:r>
        <w:t xml:space="preserve">Le matin, les centres de loisirs d’été ouvrent à </w:t>
      </w:r>
      <w:r>
        <w:rPr>
          <w:rStyle w:val="lev"/>
        </w:rPr>
        <w:t>8h20</w:t>
      </w:r>
      <w:r>
        <w:t xml:space="preserve"> et accueillent les enfants </w:t>
      </w:r>
      <w:r>
        <w:rPr>
          <w:rStyle w:val="lev"/>
        </w:rPr>
        <w:t>jusqu’à 9h00.</w:t>
      </w:r>
      <w:r>
        <w:rPr>
          <w:b/>
          <w:bCs/>
        </w:rPr>
        <w:br/>
      </w:r>
    </w:p>
    <w:p w:rsidR="0003089C" w:rsidRDefault="009D4837" w:rsidP="0003089C">
      <w:pPr>
        <w:spacing w:after="0" w:line="240" w:lineRule="auto"/>
        <w:jc w:val="both"/>
        <w:rPr>
          <w:b/>
          <w:bCs/>
        </w:rPr>
      </w:pPr>
      <w:r>
        <w:rPr>
          <w:rFonts w:eastAsia="Times New Roman" w:cstheme="minorHAnsi"/>
          <w:b/>
          <w:bCs/>
          <w:szCs w:val="24"/>
          <w:lang w:eastAsia="fr-FR"/>
        </w:rPr>
        <w:t>P</w:t>
      </w:r>
      <w:r w:rsidR="0003089C" w:rsidRPr="0003089C">
        <w:rPr>
          <w:rFonts w:eastAsia="Times New Roman" w:cstheme="minorHAnsi"/>
          <w:b/>
          <w:bCs/>
          <w:szCs w:val="24"/>
          <w:lang w:eastAsia="fr-FR"/>
        </w:rPr>
        <w:t xml:space="preserve">our les centres de loisirs maternels </w:t>
      </w:r>
      <w:r w:rsidR="0003089C" w:rsidRPr="0003089C">
        <w:rPr>
          <w:rFonts w:eastAsia="Times New Roman" w:cstheme="minorHAnsi"/>
          <w:szCs w:val="24"/>
          <w:lang w:eastAsia="fr-FR"/>
        </w:rPr>
        <w:t>: les enfants sont accueillis de 8h20 à 18h30. Les parents peuvent déposer leur(s) enfant(s) entre 8h20 et 9h le matin et venir le(s) chercher de 16h30 à 16h40 ou entre 17h30 et 18h30</w:t>
      </w:r>
    </w:p>
    <w:p w:rsidR="0003089C" w:rsidRPr="0003089C" w:rsidRDefault="009D4837" w:rsidP="0003089C">
      <w:pPr>
        <w:spacing w:after="0" w:line="240" w:lineRule="auto"/>
        <w:jc w:val="both"/>
        <w:rPr>
          <w:b/>
          <w:bCs/>
        </w:rPr>
      </w:pPr>
      <w:r>
        <w:rPr>
          <w:rFonts w:eastAsia="Times New Roman" w:cstheme="minorHAnsi"/>
          <w:b/>
          <w:bCs/>
          <w:szCs w:val="24"/>
          <w:lang w:eastAsia="fr-FR"/>
        </w:rPr>
        <w:t>P</w:t>
      </w:r>
      <w:r w:rsidR="0003089C" w:rsidRPr="0003089C">
        <w:rPr>
          <w:rFonts w:eastAsia="Times New Roman" w:cstheme="minorHAnsi"/>
          <w:b/>
          <w:bCs/>
          <w:szCs w:val="24"/>
          <w:lang w:eastAsia="fr-FR"/>
        </w:rPr>
        <w:t>our les enfants des écoles élémentaires :</w:t>
      </w:r>
      <w:r w:rsidR="0003089C" w:rsidRPr="0003089C">
        <w:rPr>
          <w:rFonts w:eastAsia="Times New Roman" w:cstheme="minorHAnsi"/>
          <w:szCs w:val="24"/>
          <w:lang w:eastAsia="fr-FR"/>
        </w:rPr>
        <w:t xml:space="preserve"> les enfants sont accueillis de 8h20 à 18h. Les parents peuvent déposer leur(s) enfant(s) entre 8h20 et 9h le matin et venir le(s) chercher à 18h (attention, les parents ne peuvent pas venir chercher leur(s) enfant(s) entre 17h30 et 18h)</w:t>
      </w:r>
    </w:p>
    <w:p w:rsidR="009D4837" w:rsidRDefault="009D4837" w:rsidP="0003089C">
      <w:pPr>
        <w:spacing w:after="0" w:line="240" w:lineRule="auto"/>
        <w:rPr>
          <w:rFonts w:eastAsia="Times New Roman" w:cstheme="minorHAnsi"/>
          <w:szCs w:val="24"/>
          <w:lang w:eastAsia="fr-FR"/>
        </w:rPr>
      </w:pPr>
    </w:p>
    <w:p w:rsidR="0003089C" w:rsidRPr="00EC7E62" w:rsidRDefault="0003089C" w:rsidP="00EC7E62">
      <w:pPr>
        <w:spacing w:after="0" w:line="240" w:lineRule="auto"/>
        <w:rPr>
          <w:rFonts w:eastAsia="Times New Roman" w:cstheme="minorHAnsi"/>
          <w:szCs w:val="24"/>
          <w:lang w:eastAsia="fr-FR"/>
        </w:rPr>
      </w:pPr>
      <w:r w:rsidRPr="0003089C">
        <w:rPr>
          <w:rFonts w:eastAsia="Times New Roman" w:cstheme="minorHAnsi"/>
          <w:szCs w:val="24"/>
          <w:lang w:eastAsia="fr-FR"/>
        </w:rPr>
        <w:t xml:space="preserve">Pendant les grandes vacances, ces horaires peuvent légèrement varier selon le programme des sorties et les horaires de retour des enfants sur les centres en fin de journée. </w:t>
      </w:r>
    </w:p>
    <w:p w:rsidR="00396CD2" w:rsidRPr="00396CD2" w:rsidRDefault="00396CD2" w:rsidP="00396CD2">
      <w:pPr>
        <w:pStyle w:val="Titre2"/>
        <w:rPr>
          <w:rFonts w:asciiTheme="minorHAnsi" w:hAnsiTheme="minorHAnsi" w:cstheme="minorHAnsi"/>
          <w:sz w:val="22"/>
          <w:szCs w:val="22"/>
        </w:rPr>
      </w:pPr>
      <w:r w:rsidRPr="00396CD2">
        <w:rPr>
          <w:rFonts w:asciiTheme="minorHAnsi" w:hAnsiTheme="minorHAnsi" w:cstheme="minorHAnsi"/>
          <w:sz w:val="22"/>
          <w:szCs w:val="22"/>
        </w:rPr>
        <w:t>Les repas</w:t>
      </w:r>
    </w:p>
    <w:p w:rsidR="00396CD2" w:rsidRPr="00396CD2" w:rsidRDefault="000524D5" w:rsidP="00396CD2">
      <w:pPr>
        <w:rPr>
          <w:rFonts w:cstheme="minorHAnsi"/>
        </w:rPr>
      </w:pPr>
      <w:hyperlink r:id="rId13" w:anchor="les-caisses-des-ecoles_3" w:history="1">
        <w:r w:rsidR="00396CD2" w:rsidRPr="00396CD2">
          <w:rPr>
            <w:rStyle w:val="Lienhypertexte"/>
            <w:rFonts w:cstheme="minorHAnsi"/>
          </w:rPr>
          <w:t>Les Caisses des écoles</w:t>
        </w:r>
      </w:hyperlink>
      <w:r w:rsidR="00396CD2" w:rsidRPr="00396CD2">
        <w:rPr>
          <w:rFonts w:cstheme="minorHAnsi"/>
        </w:rPr>
        <w:t xml:space="preserve"> déjà en charge de la préparation des repas lors des jours de classe, fournissent aussi les repas dans les centres de loisirs pendant les vacances. </w:t>
      </w:r>
    </w:p>
    <w:p w:rsidR="00396CD2" w:rsidRPr="00396CD2" w:rsidRDefault="00396CD2" w:rsidP="00396CD2">
      <w:pPr>
        <w:rPr>
          <w:rFonts w:cstheme="minorHAnsi"/>
        </w:rPr>
      </w:pPr>
      <w:r w:rsidRPr="00396CD2">
        <w:rPr>
          <w:rFonts w:cstheme="minorHAnsi"/>
        </w:rPr>
        <w:t>La plupart du temps, le repas est servi à table</w:t>
      </w:r>
      <w:r w:rsidR="00A71F75">
        <w:rPr>
          <w:rFonts w:cstheme="minorHAnsi"/>
        </w:rPr>
        <w:t xml:space="preserve"> </w:t>
      </w:r>
      <w:r w:rsidRPr="00396CD2">
        <w:rPr>
          <w:rFonts w:cstheme="minorHAnsi"/>
        </w:rPr>
        <w:t xml:space="preserve">dans </w:t>
      </w:r>
      <w:r w:rsidR="0009058C">
        <w:rPr>
          <w:rFonts w:cstheme="minorHAnsi"/>
        </w:rPr>
        <w:t>le réfectoire</w:t>
      </w:r>
      <w:r w:rsidRPr="00396CD2">
        <w:rPr>
          <w:rFonts w:cstheme="minorHAnsi"/>
        </w:rPr>
        <w:t xml:space="preserve">. S'il est prévu de partir en </w:t>
      </w:r>
      <w:r w:rsidR="009D4837">
        <w:rPr>
          <w:rFonts w:cstheme="minorHAnsi"/>
        </w:rPr>
        <w:t>sortie</w:t>
      </w:r>
      <w:r w:rsidRPr="00396CD2">
        <w:rPr>
          <w:rFonts w:cstheme="minorHAnsi"/>
        </w:rPr>
        <w:t xml:space="preserve"> pour la journée, la Caisse des écoles fournit un repas pique-nique. </w:t>
      </w:r>
    </w:p>
    <w:p w:rsidR="00396CD2" w:rsidRPr="00396CD2" w:rsidRDefault="00396CD2" w:rsidP="00396CD2">
      <w:pPr>
        <w:rPr>
          <w:rFonts w:cstheme="minorHAnsi"/>
        </w:rPr>
      </w:pPr>
      <w:r w:rsidRPr="00396CD2">
        <w:rPr>
          <w:rFonts w:cstheme="minorHAnsi"/>
        </w:rPr>
        <w:t xml:space="preserve">Après le repas, les plus petits, et ceux qui le souhaitent, font la sieste. </w:t>
      </w:r>
    </w:p>
    <w:p w:rsidR="00824073" w:rsidRPr="00EC7E62" w:rsidRDefault="00396CD2" w:rsidP="00EC7E62">
      <w:pPr>
        <w:pStyle w:val="Default"/>
        <w:rPr>
          <w:rFonts w:asciiTheme="minorHAnsi" w:hAnsiTheme="minorHAnsi" w:cstheme="minorHAnsi"/>
          <w:sz w:val="20"/>
          <w:szCs w:val="22"/>
        </w:rPr>
      </w:pPr>
      <w:r w:rsidRPr="00396CD2">
        <w:rPr>
          <w:rFonts w:asciiTheme="minorHAnsi" w:hAnsiTheme="minorHAnsi" w:cstheme="minorHAnsi"/>
          <w:sz w:val="22"/>
        </w:rPr>
        <w:t xml:space="preserve">Seules les familles dont les enfants sont accueillis dans le cadre d'un </w:t>
      </w:r>
      <w:r w:rsidRPr="00396CD2">
        <w:rPr>
          <w:rStyle w:val="lev"/>
          <w:rFonts w:asciiTheme="minorHAnsi" w:hAnsiTheme="minorHAnsi" w:cstheme="minorHAnsi"/>
          <w:sz w:val="22"/>
        </w:rPr>
        <w:t>Projet d'accueil individualisé (PAI)</w:t>
      </w:r>
      <w:r w:rsidRPr="00396CD2">
        <w:rPr>
          <w:rFonts w:asciiTheme="minorHAnsi" w:hAnsiTheme="minorHAnsi" w:cstheme="minorHAnsi"/>
          <w:sz w:val="22"/>
        </w:rPr>
        <w:t xml:space="preserve"> et apportant leur propre panier-repas au centre de loisirs peuvent bénéficier d'une non-facturation du déjeuner à la cantine.</w:t>
      </w:r>
    </w:p>
    <w:p w:rsidR="00CF0055" w:rsidRPr="00CF0055" w:rsidRDefault="00934F3A" w:rsidP="000F5143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lang w:eastAsia="fr-FR"/>
        </w:rPr>
      </w:pPr>
      <w:r>
        <w:rPr>
          <w:rFonts w:eastAsia="Times New Roman" w:cstheme="minorHAnsi"/>
          <w:b/>
          <w:bCs/>
          <w:lang w:eastAsia="fr-FR"/>
        </w:rPr>
        <w:t xml:space="preserve">Les </w:t>
      </w:r>
      <w:r w:rsidR="00824073">
        <w:rPr>
          <w:rFonts w:eastAsia="Times New Roman" w:cstheme="minorHAnsi"/>
          <w:b/>
          <w:bCs/>
          <w:lang w:eastAsia="fr-FR"/>
        </w:rPr>
        <w:t>Inscriptions</w:t>
      </w:r>
    </w:p>
    <w:p w:rsidR="00CF0055" w:rsidRPr="00CF0055" w:rsidRDefault="00CF0055" w:rsidP="000F5143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CF0055">
        <w:rPr>
          <w:rFonts w:eastAsia="Times New Roman" w:cstheme="minorHAnsi"/>
          <w:lang w:eastAsia="fr-FR"/>
        </w:rPr>
        <w:t>Afin d'améliorer l'accueil des enfants, adapter encore mieux les activités aux différents âges des enfants et réduire le gaspillage alimentaire,</w:t>
      </w:r>
      <w:r w:rsidRPr="00CF0055">
        <w:rPr>
          <w:rFonts w:eastAsia="Times New Roman" w:cstheme="minorHAnsi"/>
          <w:b/>
          <w:bCs/>
          <w:lang w:eastAsia="fr-FR"/>
        </w:rPr>
        <w:t xml:space="preserve"> l’inscription préalable des enfants au centre de loisirs est obligatoire selon un calendrier défini.</w:t>
      </w:r>
      <w:r w:rsidRPr="00CF0055">
        <w:rPr>
          <w:rFonts w:eastAsia="Times New Roman" w:cstheme="minorHAnsi"/>
          <w:lang w:eastAsia="fr-FR"/>
        </w:rPr>
        <w:t xml:space="preserve"> </w:t>
      </w:r>
    </w:p>
    <w:p w:rsidR="00CF0055" w:rsidRPr="0009058C" w:rsidRDefault="00CF0055" w:rsidP="004B0C44">
      <w:pPr>
        <w:spacing w:after="0" w:line="240" w:lineRule="auto"/>
        <w:jc w:val="both"/>
        <w:rPr>
          <w:rFonts w:eastAsia="Times New Roman" w:cstheme="minorHAnsi"/>
          <w:u w:val="single"/>
          <w:lang w:eastAsia="fr-FR"/>
        </w:rPr>
      </w:pPr>
      <w:r w:rsidRPr="00CF0055">
        <w:rPr>
          <w:rFonts w:eastAsia="Times New Roman" w:cstheme="minorHAnsi"/>
          <w:lang w:eastAsia="fr-FR"/>
        </w:rPr>
        <w:t>Les inscriptions aux centres de loisirs sont à effectuer</w:t>
      </w:r>
      <w:r w:rsidRPr="00CF0055">
        <w:rPr>
          <w:rFonts w:eastAsia="Times New Roman" w:cstheme="minorHAnsi"/>
          <w:b/>
          <w:bCs/>
          <w:lang w:eastAsia="fr-FR"/>
        </w:rPr>
        <w:t xml:space="preserve"> </w:t>
      </w:r>
      <w:hyperlink r:id="rId14" w:tgtFrame="_blank" w:history="1">
        <w:r w:rsidRPr="00CF0055">
          <w:rPr>
            <w:rFonts w:eastAsia="Times New Roman" w:cstheme="minorHAnsi"/>
            <w:b/>
            <w:bCs/>
            <w:color w:val="0000FF"/>
            <w:u w:val="single"/>
            <w:lang w:eastAsia="fr-FR"/>
          </w:rPr>
          <w:t xml:space="preserve">sur votre compte </w:t>
        </w:r>
        <w:proofErr w:type="spellStart"/>
        <w:r w:rsidRPr="00CF0055">
          <w:rPr>
            <w:rFonts w:eastAsia="Times New Roman" w:cstheme="minorHAnsi"/>
            <w:b/>
            <w:bCs/>
            <w:color w:val="0000FF"/>
            <w:u w:val="single"/>
            <w:lang w:eastAsia="fr-FR"/>
          </w:rPr>
          <w:t>Facil</w:t>
        </w:r>
        <w:proofErr w:type="spellEnd"/>
        <w:r w:rsidRPr="00CF0055">
          <w:rPr>
            <w:rFonts w:eastAsia="Times New Roman" w:cstheme="minorHAnsi"/>
            <w:b/>
            <w:bCs/>
            <w:color w:val="0000FF"/>
            <w:u w:val="single"/>
            <w:lang w:eastAsia="fr-FR"/>
          </w:rPr>
          <w:t>' Familles</w:t>
        </w:r>
      </w:hyperlink>
      <w:r w:rsidRPr="00CF0055">
        <w:rPr>
          <w:rFonts w:eastAsia="Times New Roman" w:cstheme="minorHAnsi"/>
          <w:lang w:eastAsia="fr-FR"/>
        </w:rPr>
        <w:t xml:space="preserve"> </w:t>
      </w:r>
      <w:r w:rsidR="000F5143">
        <w:rPr>
          <w:rFonts w:eastAsia="Times New Roman" w:cstheme="minorHAnsi"/>
          <w:lang w:eastAsia="fr-FR"/>
        </w:rPr>
        <w:t xml:space="preserve">si vous en avez un,  </w:t>
      </w:r>
      <w:r w:rsidRPr="00CF0055">
        <w:rPr>
          <w:rFonts w:eastAsia="Times New Roman" w:cstheme="minorHAnsi"/>
          <w:lang w:eastAsia="fr-FR"/>
        </w:rPr>
        <w:t xml:space="preserve">ou par bulletin papier auprès de l’équipe d’animation si vous n'avez pas encore de compte </w:t>
      </w:r>
      <w:proofErr w:type="spellStart"/>
      <w:r w:rsidRPr="00CF0055">
        <w:rPr>
          <w:rFonts w:eastAsia="Times New Roman" w:cstheme="minorHAnsi"/>
          <w:lang w:eastAsia="fr-FR"/>
        </w:rPr>
        <w:t>Facil'Familles</w:t>
      </w:r>
      <w:proofErr w:type="spellEnd"/>
      <w:r w:rsidRPr="00CF0055">
        <w:rPr>
          <w:rFonts w:eastAsia="Times New Roman" w:cstheme="minorHAnsi"/>
          <w:lang w:eastAsia="fr-FR"/>
        </w:rPr>
        <w:t>.</w:t>
      </w:r>
      <w:r w:rsidRPr="00CF0055">
        <w:rPr>
          <w:rFonts w:eastAsia="Times New Roman" w:cstheme="minorHAnsi"/>
          <w:lang w:eastAsia="fr-FR"/>
        </w:rPr>
        <w:br/>
      </w:r>
      <w:r w:rsidR="009D4837" w:rsidRPr="0009058C">
        <w:rPr>
          <w:rFonts w:eastAsia="Times New Roman" w:cstheme="minorHAnsi"/>
          <w:b/>
          <w:u w:val="single"/>
          <w:lang w:eastAsia="fr-FR"/>
        </w:rPr>
        <w:t>L’inscription en CLAP se fait directement auprès du directeur du CLAP.</w:t>
      </w:r>
    </w:p>
    <w:p w:rsidR="00824073" w:rsidRDefault="00824073" w:rsidP="00824073">
      <w:pPr>
        <w:jc w:val="both"/>
        <w:rPr>
          <w:rStyle w:val="lev"/>
        </w:rPr>
      </w:pPr>
    </w:p>
    <w:p w:rsidR="00934F3A" w:rsidRDefault="009F0936" w:rsidP="00824073">
      <w:pPr>
        <w:jc w:val="both"/>
        <w:rPr>
          <w:rStyle w:val="lev"/>
        </w:rPr>
      </w:pPr>
      <w:r>
        <w:rPr>
          <w:rStyle w:val="lev"/>
        </w:rPr>
        <w:t xml:space="preserve">Les tarifs </w:t>
      </w:r>
    </w:p>
    <w:p w:rsidR="0003089C" w:rsidRDefault="00934F3A" w:rsidP="00EC7E62">
      <w:pPr>
        <w:jc w:val="both"/>
        <w:rPr>
          <w:rFonts w:cstheme="minorHAnsi"/>
          <w:b/>
        </w:rPr>
      </w:pPr>
      <w:r w:rsidRPr="004B0C44">
        <w:rPr>
          <w:rStyle w:val="lev"/>
          <w:b w:val="0"/>
        </w:rPr>
        <w:t xml:space="preserve">Ils </w:t>
      </w:r>
      <w:r w:rsidR="009F0936" w:rsidRPr="004B0C44">
        <w:rPr>
          <w:rStyle w:val="lev"/>
          <w:b w:val="0"/>
        </w:rPr>
        <w:t xml:space="preserve">sont appliqués en fonction d'un </w:t>
      </w:r>
      <w:hyperlink r:id="rId15" w:history="1">
        <w:r w:rsidR="009F0936" w:rsidRPr="004B0C44">
          <w:rPr>
            <w:rStyle w:val="Lienhypertexte"/>
            <w:b/>
            <w:bCs/>
          </w:rPr>
          <w:t>quotient familial calculé par la Caisse des écoles de votre arrondissement</w:t>
        </w:r>
      </w:hyperlink>
      <w:r w:rsidR="009F0936" w:rsidRPr="004B0C44">
        <w:rPr>
          <w:rStyle w:val="lev"/>
          <w:b w:val="0"/>
        </w:rPr>
        <w:t xml:space="preserve"> à partir des ressources du foyer.</w:t>
      </w:r>
      <w:r w:rsidR="009F0936" w:rsidRPr="004B0C44">
        <w:rPr>
          <w:b/>
        </w:rPr>
        <w:t xml:space="preserve"> </w:t>
      </w:r>
      <w:r w:rsidR="009F0936" w:rsidRPr="0009058C">
        <w:t xml:space="preserve">A défaut de présenter un justificatif de votre Caisse des écoles déterminant votre </w:t>
      </w:r>
      <w:r w:rsidR="009F0936" w:rsidRPr="00824073">
        <w:rPr>
          <w:b/>
        </w:rPr>
        <w:t>tranche tarifaire, vous acquitterez le tarif maximum (tranche 10).</w:t>
      </w:r>
    </w:p>
    <w:p w:rsidR="00824073" w:rsidRPr="00824073" w:rsidRDefault="00824073" w:rsidP="00824073">
      <w:pPr>
        <w:jc w:val="center"/>
        <w:rPr>
          <w:rFonts w:cstheme="minorHAnsi"/>
          <w:b/>
        </w:rPr>
      </w:pPr>
    </w:p>
    <w:p w:rsidR="00824073" w:rsidRPr="00EC7E62" w:rsidRDefault="00824073" w:rsidP="00824073">
      <w:pPr>
        <w:jc w:val="center"/>
        <w:rPr>
          <w:rFonts w:cstheme="minorHAnsi"/>
          <w:b/>
          <w:sz w:val="24"/>
        </w:rPr>
      </w:pPr>
      <w:r w:rsidRPr="00EC7E62">
        <w:rPr>
          <w:rFonts w:cstheme="minorHAnsi"/>
          <w:b/>
          <w:sz w:val="24"/>
        </w:rPr>
        <w:t xml:space="preserve">La Mission Éducation Inclusive est à votre disposition pour toute question via la boîte générique : </w:t>
      </w:r>
    </w:p>
    <w:p w:rsidR="00824073" w:rsidRDefault="000524D5" w:rsidP="00824073">
      <w:pPr>
        <w:jc w:val="center"/>
        <w:rPr>
          <w:rFonts w:cstheme="minorHAnsi"/>
          <w:b/>
          <w:sz w:val="24"/>
        </w:rPr>
      </w:pPr>
      <w:hyperlink r:id="rId16" w:history="1">
        <w:r w:rsidRPr="00043D1F">
          <w:rPr>
            <w:rStyle w:val="Lienhypertexte"/>
            <w:rFonts w:cstheme="minorHAnsi"/>
            <w:b/>
            <w:sz w:val="24"/>
          </w:rPr>
          <w:t>dasco-mei@paris.fr</w:t>
        </w:r>
      </w:hyperlink>
    </w:p>
    <w:p w:rsidR="000524D5" w:rsidRPr="00EC7E62" w:rsidRDefault="000524D5" w:rsidP="00824073">
      <w:pPr>
        <w:jc w:val="center"/>
        <w:rPr>
          <w:rFonts w:cstheme="minorHAnsi"/>
          <w:b/>
          <w:sz w:val="24"/>
        </w:rPr>
      </w:pPr>
      <w:bookmarkStart w:id="0" w:name="_GoBack"/>
      <w:bookmarkEnd w:id="0"/>
    </w:p>
    <w:sectPr w:rsidR="000524D5" w:rsidRPr="00EC7E62" w:rsidSect="00CF00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Olnova">
    <w:altName w:val="Olnov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494E"/>
    <w:multiLevelType w:val="multilevel"/>
    <w:tmpl w:val="1154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902C9"/>
    <w:multiLevelType w:val="multilevel"/>
    <w:tmpl w:val="0B12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F55F24"/>
    <w:multiLevelType w:val="multilevel"/>
    <w:tmpl w:val="4E18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407DEF"/>
    <w:multiLevelType w:val="multilevel"/>
    <w:tmpl w:val="289C5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17345E"/>
    <w:multiLevelType w:val="multilevel"/>
    <w:tmpl w:val="4DA4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CB4599"/>
    <w:multiLevelType w:val="multilevel"/>
    <w:tmpl w:val="6368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4A47BA"/>
    <w:multiLevelType w:val="multilevel"/>
    <w:tmpl w:val="D8FE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566DC9"/>
    <w:multiLevelType w:val="multilevel"/>
    <w:tmpl w:val="2982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55"/>
    <w:rsid w:val="00023835"/>
    <w:rsid w:val="0003089C"/>
    <w:rsid w:val="000524D5"/>
    <w:rsid w:val="0009058C"/>
    <w:rsid w:val="000D00E4"/>
    <w:rsid w:val="000F5143"/>
    <w:rsid w:val="00160CD4"/>
    <w:rsid w:val="00167EB9"/>
    <w:rsid w:val="002F5D06"/>
    <w:rsid w:val="00340292"/>
    <w:rsid w:val="003666C4"/>
    <w:rsid w:val="00396CD2"/>
    <w:rsid w:val="003F4E29"/>
    <w:rsid w:val="00496060"/>
    <w:rsid w:val="004B0C44"/>
    <w:rsid w:val="00536C3E"/>
    <w:rsid w:val="005C5C5A"/>
    <w:rsid w:val="005F3466"/>
    <w:rsid w:val="006119D3"/>
    <w:rsid w:val="00686A03"/>
    <w:rsid w:val="006A0A88"/>
    <w:rsid w:val="006B4BE5"/>
    <w:rsid w:val="006D1E4D"/>
    <w:rsid w:val="00703FAC"/>
    <w:rsid w:val="00753730"/>
    <w:rsid w:val="00760A94"/>
    <w:rsid w:val="00762505"/>
    <w:rsid w:val="007C26C7"/>
    <w:rsid w:val="00824073"/>
    <w:rsid w:val="00891B5C"/>
    <w:rsid w:val="00934F3A"/>
    <w:rsid w:val="00937401"/>
    <w:rsid w:val="00941F07"/>
    <w:rsid w:val="00955C62"/>
    <w:rsid w:val="00980B32"/>
    <w:rsid w:val="00995A20"/>
    <w:rsid w:val="009D4837"/>
    <w:rsid w:val="009F0936"/>
    <w:rsid w:val="00A440E5"/>
    <w:rsid w:val="00A55E8F"/>
    <w:rsid w:val="00A71F75"/>
    <w:rsid w:val="00B957FD"/>
    <w:rsid w:val="00C46D4A"/>
    <w:rsid w:val="00CF0055"/>
    <w:rsid w:val="00D41954"/>
    <w:rsid w:val="00EC7E62"/>
    <w:rsid w:val="00EE3BCE"/>
    <w:rsid w:val="00F81C45"/>
    <w:rsid w:val="00FA0DC9"/>
    <w:rsid w:val="00FB0BBC"/>
    <w:rsid w:val="00F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CF00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CF00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00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F005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F005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CF0055"/>
    <w:rPr>
      <w:color w:val="0000FF"/>
      <w:u w:val="single"/>
    </w:rPr>
  </w:style>
  <w:style w:type="character" w:customStyle="1" w:styleId="paris-button-text">
    <w:name w:val="paris-button-text"/>
    <w:basedOn w:val="Policepardfaut"/>
    <w:rsid w:val="00CF0055"/>
  </w:style>
  <w:style w:type="character" w:styleId="lev">
    <w:name w:val="Strong"/>
    <w:basedOn w:val="Policepardfaut"/>
    <w:uiPriority w:val="22"/>
    <w:qFormat/>
    <w:rsid w:val="00CF0055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0D00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3666C4"/>
    <w:pPr>
      <w:autoSpaceDE w:val="0"/>
      <w:autoSpaceDN w:val="0"/>
      <w:adjustRightInd w:val="0"/>
      <w:spacing w:after="0" w:line="240" w:lineRule="auto"/>
    </w:pPr>
    <w:rPr>
      <w:rFonts w:ascii="Olnova" w:hAnsi="Olnova" w:cs="Olnova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3666C4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3666C4"/>
    <w:rPr>
      <w:rFonts w:cs="Olnova"/>
      <w:color w:val="000000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3F4E2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440E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440E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440E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40E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440E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4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40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CF00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CF00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00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F005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F005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CF0055"/>
    <w:rPr>
      <w:color w:val="0000FF"/>
      <w:u w:val="single"/>
    </w:rPr>
  </w:style>
  <w:style w:type="character" w:customStyle="1" w:styleId="paris-button-text">
    <w:name w:val="paris-button-text"/>
    <w:basedOn w:val="Policepardfaut"/>
    <w:rsid w:val="00CF0055"/>
  </w:style>
  <w:style w:type="character" w:styleId="lev">
    <w:name w:val="Strong"/>
    <w:basedOn w:val="Policepardfaut"/>
    <w:uiPriority w:val="22"/>
    <w:qFormat/>
    <w:rsid w:val="00CF0055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0D00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3666C4"/>
    <w:pPr>
      <w:autoSpaceDE w:val="0"/>
      <w:autoSpaceDN w:val="0"/>
      <w:adjustRightInd w:val="0"/>
      <w:spacing w:after="0" w:line="240" w:lineRule="auto"/>
    </w:pPr>
    <w:rPr>
      <w:rFonts w:ascii="Olnova" w:hAnsi="Olnova" w:cs="Olnova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3666C4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3666C4"/>
    <w:rPr>
      <w:rFonts w:cs="Olnova"/>
      <w:color w:val="000000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3F4E2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440E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440E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440E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40E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440E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4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4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3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0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6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0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6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03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03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1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61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9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21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5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03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2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2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93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9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5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2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2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6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1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5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9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ffany.babureck@paris.fr" TargetMode="External"/><Relationship Id="rId13" Type="http://schemas.openxmlformats.org/officeDocument/2006/relationships/hyperlink" Target="https://www.paris.fr/services-et-infos-pratiques/famille-et-education/scolaire/la-cantine-2074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abderrahmanne.khelil@paris.fr" TargetMode="External"/><Relationship Id="rId12" Type="http://schemas.openxmlformats.org/officeDocument/2006/relationships/hyperlink" Target="mailto:eleonore.swertvaegher.eleonore@paris.f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asco-mei@paris.f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catherine.gottrand@paris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aris.fr/actualites/pensez-a-faire-calculer-votre-tranche-tarifaire-2501" TargetMode="External"/><Relationship Id="rId10" Type="http://schemas.openxmlformats.org/officeDocument/2006/relationships/hyperlink" Target="mailto:abil.elbahi@pari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ile.chagnot@paris.fr" TargetMode="External"/><Relationship Id="rId14" Type="http://schemas.openxmlformats.org/officeDocument/2006/relationships/hyperlink" Target="https://teleservices.paris.fr/ffaxssl/jsp/site/Portal.jsp?pag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986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Marie de Paris</Company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Ansault, Christelle</dc:creator>
  <cp:lastModifiedBy>blaisea</cp:lastModifiedBy>
  <cp:revision>8</cp:revision>
  <dcterms:created xsi:type="dcterms:W3CDTF">2020-06-23T16:08:00Z</dcterms:created>
  <dcterms:modified xsi:type="dcterms:W3CDTF">2020-06-25T09:00:00Z</dcterms:modified>
</cp:coreProperties>
</file>