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8C" w:rsidRDefault="002F6B27" w:rsidP="005A4E4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4.95pt;margin-top:-47.4pt;width:262.05pt;height:80.75pt;z-index:251666432;visibility:visible;mso-wrap-edited:f;mso-wrap-distance-left:2.88pt;mso-wrap-distance-top:2.88pt;mso-wrap-distance-right:2.88pt;mso-wrap-distance-bottom:2.88pt" o:regroupid="1" fillcolor="#548dd4" stroked="f" strokeweight="0" insetpen="t" o:cliptowrap="t">
            <v:shadow color="#ccc"/>
            <v:textbox style="mso-next-textbox:#_x0000_s1041;mso-column-margin:5.7pt" inset="2.85pt,2.85pt,2.85pt,2.85pt">
              <w:txbxContent>
                <w:p w:rsidR="00B27ACB" w:rsidRDefault="00B27ACB" w:rsidP="00B27ACB">
                  <w:pPr>
                    <w:pStyle w:val="Titre3"/>
                    <w:spacing w:after="0"/>
                  </w:pPr>
                  <w:r>
                    <w:t xml:space="preserve">Intervention de </w:t>
                  </w:r>
                </w:p>
                <w:p w:rsidR="00B27ACB" w:rsidRDefault="00A551CD" w:rsidP="00B27ACB">
                  <w:pPr>
                    <w:pStyle w:val="Titre3"/>
                    <w:spacing w:after="0"/>
                  </w:pPr>
                  <w:r w:rsidRPr="00A551CD">
                    <w:t xml:space="preserve">Mme </w:t>
                  </w:r>
                  <w:proofErr w:type="spellStart"/>
                  <w:r w:rsidRPr="00A551CD">
                    <w:t>Saint-Pé</w:t>
                  </w:r>
                  <w:proofErr w:type="spellEnd"/>
                  <w:r w:rsidRPr="00A551CD">
                    <w:t xml:space="preserve"> et Mme </w:t>
                  </w:r>
                  <w:proofErr w:type="spellStart"/>
                  <w:r w:rsidRPr="00A551CD">
                    <w:t>Paspatis</w:t>
                  </w:r>
                  <w:proofErr w:type="spellEnd"/>
                </w:p>
                <w:p w:rsidR="00A551CD" w:rsidRDefault="00A551CD" w:rsidP="00B27ACB">
                  <w:pPr>
                    <w:pStyle w:val="Titre3"/>
                    <w:spacing w:after="0"/>
                  </w:pPr>
                </w:p>
                <w:p w:rsidR="00A551CD" w:rsidRDefault="00A551CD" w:rsidP="00A551CD">
                  <w:pPr>
                    <w:pStyle w:val="Titre3"/>
                    <w:spacing w:after="0"/>
                  </w:pPr>
                  <w:r>
                    <w:t xml:space="preserve">Association </w:t>
                  </w:r>
                  <w:proofErr w:type="spellStart"/>
                  <w:r>
                    <w:t>Advocacy</w:t>
                  </w:r>
                  <w:proofErr w:type="spellEnd"/>
                  <w:r>
                    <w:t xml:space="preserve"> Paris</w:t>
                  </w:r>
                </w:p>
                <w:p w:rsidR="00216D9F" w:rsidRDefault="00A551CD" w:rsidP="00A551CD">
                  <w:pPr>
                    <w:pStyle w:val="Titre3"/>
                    <w:spacing w:after="0"/>
                  </w:pPr>
                  <w:r>
                    <w:t>Île-de-France et GEM Espace Convivial Citoyen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040" style="position:absolute;margin-left:9.55pt;margin-top:-56.65pt;width:272.85pt;height:95pt;z-index:251665408;visibility:visible;mso-wrap-edited:f;mso-wrap-distance-left:2.88pt;mso-wrap-distance-top:2.88pt;mso-wrap-distance-right:2.88pt;mso-wrap-distance-bottom:2.88pt" o:regroupid="1" fillcolor="#548dd4" stroked="f" strokeweight="0" insetpen="t" o:cliptowrap="t">
            <v:shadow color="#ccc"/>
            <v:textbox inset="2.88pt,2.88pt,2.88pt,2.88pt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3" type="#_x0000_t202" style="position:absolute;margin-left:369.55pt;margin-top:-30.9pt;width:262.05pt;height:47.45pt;z-index:251668480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v:textbox style="mso-next-textbox:#_x0000_s1043;mso-column-margin:5.7pt" inset="2.85pt,2.85pt,2.85pt,2.85pt">
              <w:txbxContent>
                <w:p w:rsidR="00216D9F" w:rsidRDefault="00B27ACB" w:rsidP="00216D9F">
                  <w:pPr>
                    <w:pStyle w:val="Titre3"/>
                  </w:pPr>
                  <w:r>
                    <w:t xml:space="preserve"> </w:t>
                  </w:r>
                  <w:r w:rsidR="00A551CD">
                    <w:t>« </w:t>
                  </w:r>
                  <w:r w:rsidR="00A551CD" w:rsidRPr="00A551CD">
                    <w:t xml:space="preserve">Faire agir le droit par le réseau en pratiques de </w:t>
                  </w:r>
                  <w:proofErr w:type="spellStart"/>
                  <w:r w:rsidR="00A551CD" w:rsidRPr="00A551CD">
                    <w:t>pairadvoca</w:t>
                  </w:r>
                  <w:r w:rsidR="00A551CD">
                    <w:t>cy</w:t>
                  </w:r>
                  <w:proofErr w:type="spellEnd"/>
                  <w:r w:rsidR="00A551CD">
                    <w:t xml:space="preserve"> </w:t>
                  </w:r>
                  <w:r w:rsidRPr="00B27ACB"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042" style="position:absolute;margin-left:365.5pt;margin-top:-58.9pt;width:272.85pt;height:95pt;z-index:251667456;visibility:visible;mso-wrap-edited:f;mso-wrap-distance-left:2.88pt;mso-wrap-distance-top:2.88pt;mso-wrap-distance-right:2.88pt;mso-wrap-distance-bottom:2.88pt" fillcolor="#548dd4" stroked="f" strokeweight="0" insetpen="t" o:cliptowrap="t"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-36.4pt;margin-top:-5.95pt;width:354.4pt;height:509.75pt;z-index:251657216;visibility:visible;mso-wrap-edited:f;mso-wrap-distance-left:2.88pt;mso-wrap-distance-top:2.88pt;mso-wrap-distance-right:2.88pt;mso-wrap-distance-bottom:2.88pt" strokeweight=".25pt" insetpen="t" o:cliptowrap="t">
            <v:shadow color="#ccc"/>
            <v:textbox inset="2.88pt,2.88pt,2.88pt,2.88pt">
              <w:txbxContent>
                <w:p w:rsidR="004604CA" w:rsidRDefault="004604CA"/>
                <w:p w:rsidR="006C347B" w:rsidRDefault="006C347B" w:rsidP="00DC3C32">
                  <w:pPr>
                    <w:spacing w:after="0"/>
                    <w:rPr>
                      <w:b/>
                    </w:rPr>
                  </w:pPr>
                </w:p>
                <w:p w:rsidR="0091028C" w:rsidRDefault="0091028C" w:rsidP="00DC3C32">
                  <w:pPr>
                    <w:spacing w:after="0"/>
                    <w:rPr>
                      <w:b/>
                    </w:rPr>
                  </w:pPr>
                </w:p>
                <w:p w:rsidR="0006514C" w:rsidRDefault="0006514C" w:rsidP="0006514C">
                  <w:pPr>
                    <w:spacing w:after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F6B27" w:rsidRPr="002F6B27" w:rsidRDefault="002F6B27" w:rsidP="0006514C">
                  <w:pPr>
                    <w:spacing w:after="0"/>
                    <w:contextualSpacing/>
                    <w:jc w:val="both"/>
                    <w:rPr>
                      <w:b/>
                    </w:rPr>
                  </w:pPr>
                </w:p>
                <w:p w:rsidR="009C7688" w:rsidRPr="002F6B27" w:rsidRDefault="002F6B27" w:rsidP="009C7688">
                  <w:pPr>
                    <w:spacing w:after="0"/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Présentation </w:t>
                  </w:r>
                  <w:r w:rsidR="009C7688" w:rsidRPr="002F6B27">
                    <w:rPr>
                      <w:b/>
                      <w:sz w:val="26"/>
                      <w:szCs w:val="26"/>
                    </w:rPr>
                    <w:t xml:space="preserve">rapide </w:t>
                  </w:r>
                </w:p>
                <w:p w:rsidR="009C7688" w:rsidRPr="009C7688" w:rsidRDefault="009C7688" w:rsidP="009C7688">
                  <w:p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L’association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Paris Île de France est constituée par des usagers en santé mentale. À Paris, elle a créé un Espace Convivial Citoyen, aujourd’hui et depuis 2005 agréé en GEM. Et elle est à l’origine avec d’autres personnes issues d’autres associations ou individuelles, du réseau en pratiques de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</w:p>
                <w:p w:rsidR="009C7688" w:rsidRPr="002F6B27" w:rsidRDefault="009C7688" w:rsidP="002F6B27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Ainsi, l’association nationale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France a développé dès son origine cette vocation à gérer des espaces citoyens et à s’engager dans le soutien et l’accès aux droits en santé mentale, comme étant l’expression de l’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en France.</w:t>
                  </w:r>
                </w:p>
                <w:p w:rsidR="009C7688" w:rsidRPr="002F6B27" w:rsidRDefault="009C7688" w:rsidP="009C7688">
                  <w:pPr>
                    <w:spacing w:after="0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r w:rsidRPr="002F6B27">
                    <w:rPr>
                      <w:b/>
                      <w:sz w:val="26"/>
                      <w:szCs w:val="26"/>
                    </w:rPr>
                    <w:t xml:space="preserve">Comment définiriez-vous la </w:t>
                  </w:r>
                  <w:proofErr w:type="spellStart"/>
                  <w:r w:rsidRPr="002F6B27">
                    <w:rPr>
                      <w:b/>
                      <w:sz w:val="26"/>
                      <w:szCs w:val="26"/>
                    </w:rPr>
                    <w:t>pair</w:t>
                  </w:r>
                  <w:proofErr w:type="spellEnd"/>
                  <w:r w:rsidRPr="002F6B27">
                    <w:rPr>
                      <w:b/>
                      <w:sz w:val="26"/>
                      <w:szCs w:val="26"/>
                    </w:rPr>
                    <w:t>-</w:t>
                  </w:r>
                  <w:proofErr w:type="spellStart"/>
                  <w:r w:rsidRPr="002F6B27">
                    <w:rPr>
                      <w:b/>
                      <w:sz w:val="26"/>
                      <w:szCs w:val="26"/>
                    </w:rPr>
                    <w:t>aidance</w:t>
                  </w:r>
                  <w:proofErr w:type="spellEnd"/>
                  <w:r w:rsidRPr="002F6B27">
                    <w:rPr>
                      <w:b/>
                      <w:sz w:val="26"/>
                      <w:szCs w:val="26"/>
                    </w:rPr>
                    <w:t xml:space="preserve"> ?</w:t>
                  </w:r>
                </w:p>
                <w:p w:rsidR="009C7688" w:rsidRPr="009C7688" w:rsidRDefault="009C7688" w:rsidP="009C7688">
                  <w:p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Nous définirions le terme de pair-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aidance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comme étant une pratique d’entraide entre pairs. Et nous définissons la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2F6B27">
                      <w:rPr>
                        <w:rStyle w:val="Lienhypertexte"/>
                        <w:sz w:val="24"/>
                        <w:szCs w:val="24"/>
                      </w:rPr>
                      <w:t>http://www.pairadvocacy.eu/apropos.php</w:t>
                    </w:r>
                  </w:hyperlink>
                  <w:r w:rsidRPr="002F6B27">
                    <w:rPr>
                      <w:sz w:val="24"/>
                      <w:szCs w:val="24"/>
                    </w:rPr>
                    <w:t xml:space="preserve"> comme étant une pratique citoyenne et solidaire de soutien aux personnes momentanément en difficulté dans l’accès aux droits et aux recours, et/ou aux services et biens communs, de soutien à l’autodétermination des personnes discréditées.</w:t>
                  </w:r>
                </w:p>
                <w:p w:rsidR="009C7688" w:rsidRPr="002F6B27" w:rsidRDefault="009C7688" w:rsidP="009C7688">
                  <w:pPr>
                    <w:spacing w:after="0"/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r w:rsidRPr="002F6B27">
                    <w:rPr>
                      <w:b/>
                      <w:sz w:val="26"/>
                      <w:szCs w:val="26"/>
                    </w:rPr>
                    <w:t xml:space="preserve">Les grandes lignes </w:t>
                  </w:r>
                  <w:r w:rsidR="002F6B27" w:rsidRPr="002F6B27">
                    <w:rPr>
                      <w:b/>
                      <w:sz w:val="26"/>
                      <w:szCs w:val="26"/>
                    </w:rPr>
                    <w:t>du</w:t>
                  </w:r>
                  <w:r w:rsidRPr="002F6B27">
                    <w:rPr>
                      <w:b/>
                      <w:sz w:val="26"/>
                      <w:szCs w:val="26"/>
                    </w:rPr>
                    <w:t xml:space="preserve"> témoignage lors du séminaire</w:t>
                  </w:r>
                </w:p>
                <w:p w:rsidR="009C7688" w:rsidRPr="002F6B27" w:rsidRDefault="009C7688" w:rsidP="009C7688">
                  <w:pPr>
                    <w:spacing w:after="0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La genèse du concept de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 xml:space="preserve"> et les principes de modélisation de formation en pratiques de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  <w:r w:rsidRPr="002F6B27">
                    <w:rPr>
                      <w:sz w:val="24"/>
                      <w:szCs w:val="24"/>
                    </w:rPr>
                    <w:t>.</w:t>
                  </w:r>
                </w:p>
                <w:p w:rsidR="009C7688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l’inter-associatif, l’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inter-culturel</w:t>
                  </w:r>
                  <w:proofErr w:type="spellEnd"/>
                </w:p>
                <w:p w:rsidR="009C7688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le pluriel et le singulier</w:t>
                  </w:r>
                </w:p>
                <w:p w:rsidR="009C7688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les fonctions de ces pratiques de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</w:p>
                <w:p w:rsidR="009C7688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les axes de formation</w:t>
                  </w:r>
                </w:p>
                <w:p w:rsidR="009C7688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le réseau</w:t>
                  </w:r>
                </w:p>
                <w:p w:rsidR="0091028C" w:rsidRPr="002F6B27" w:rsidRDefault="009C7688" w:rsidP="009C7688">
                  <w:pPr>
                    <w:numPr>
                      <w:ilvl w:val="0"/>
                      <w:numId w:val="5"/>
                    </w:numPr>
                    <w:spacing w:after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le e-learning</w:t>
                  </w:r>
                </w:p>
                <w:p w:rsidR="0091028C" w:rsidRDefault="0091028C" w:rsidP="0091028C">
                  <w:pPr>
                    <w:spacing w:after="0"/>
                    <w:contextualSpacing/>
                    <w:jc w:val="both"/>
                  </w:pPr>
                </w:p>
                <w:p w:rsidR="0091028C" w:rsidRDefault="0091028C" w:rsidP="0091028C">
                  <w:pPr>
                    <w:spacing w:after="0"/>
                    <w:contextualSpacing/>
                    <w:jc w:val="both"/>
                  </w:pPr>
                </w:p>
                <w:p w:rsidR="0091028C" w:rsidRDefault="0091028C" w:rsidP="0091028C">
                  <w:pPr>
                    <w:spacing w:after="0"/>
                    <w:contextualSpacing/>
                    <w:jc w:val="both"/>
                  </w:pPr>
                </w:p>
                <w:p w:rsidR="0091028C" w:rsidRPr="0091028C" w:rsidRDefault="0091028C" w:rsidP="0091028C">
                  <w:pPr>
                    <w:spacing w:after="0"/>
                    <w:ind w:left="720"/>
                    <w:contextualSpacing/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6" style="position:absolute;margin-left:338.55pt;margin-top:-5.95pt;width:325.9pt;height:509pt;z-index:251656191;visibility:visible;mso-wrap-edited:f;mso-wrap-distance-left:2.88pt;mso-wrap-distance-top:2.88pt;mso-wrap-distance-right:2.88pt;mso-wrap-distance-bottom:2.88pt" strokeweight=".25pt" insetpen="t" o:cliptowrap="t">
            <v:shadow color="#ccc"/>
            <v:textbox inset="2.88pt,2.88pt,2.88pt,2.88pt">
              <w:txbxContent>
                <w:p w:rsidR="0091028C" w:rsidRDefault="0091028C"/>
                <w:p w:rsidR="0091028C" w:rsidRDefault="0091028C"/>
                <w:p w:rsidR="009C7688" w:rsidRDefault="009C7688" w:rsidP="009C7688">
                  <w:pPr>
                    <w:spacing w:after="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2F6B27">
                    <w:rPr>
                      <w:b/>
                      <w:sz w:val="24"/>
                      <w:szCs w:val="24"/>
                    </w:rPr>
                    <w:t>Comment développer, développez-vous l’accompagnement par les pairs ? Quelles actions phares avez-vous mis en œuvre ? Préconisez-vous (au niveau local, national) ?</w:t>
                  </w:r>
                </w:p>
                <w:p w:rsidR="009C7688" w:rsidRDefault="009C7688" w:rsidP="009C7688">
                  <w:pPr>
                    <w:spacing w:after="0"/>
                    <w:contextualSpacing/>
                  </w:pPr>
                </w:p>
                <w:p w:rsidR="009C7688" w:rsidRPr="002F6B27" w:rsidRDefault="009C7688" w:rsidP="009C7688">
                  <w:pPr>
                    <w:numPr>
                      <w:ilvl w:val="0"/>
                      <w:numId w:val="7"/>
                    </w:num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Une campagne solidaire pour une politique en santé mentale</w:t>
                  </w:r>
                </w:p>
                <w:p w:rsidR="009C7688" w:rsidRPr="002F6B27" w:rsidRDefault="009C7688" w:rsidP="009C7688">
                  <w:pPr>
                    <w:numPr>
                      <w:ilvl w:val="0"/>
                      <w:numId w:val="7"/>
                    </w:num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Développer le réseau en pratiques de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pairadvocacy</w:t>
                  </w:r>
                  <w:proofErr w:type="spellEnd"/>
                </w:p>
                <w:p w:rsidR="009C7688" w:rsidRPr="002F6B27" w:rsidRDefault="009C7688" w:rsidP="009C7688">
                  <w:pPr>
                    <w:numPr>
                      <w:ilvl w:val="0"/>
                      <w:numId w:val="7"/>
                    </w:num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 xml:space="preserve">Un numéro vert ou autre forme de permanence tenue par des </w:t>
                  </w:r>
                  <w:proofErr w:type="spellStart"/>
                  <w:r w:rsidRPr="002F6B27">
                    <w:rPr>
                      <w:sz w:val="24"/>
                      <w:szCs w:val="24"/>
                    </w:rPr>
                    <w:t>pairadvocates</w:t>
                  </w:r>
                  <w:proofErr w:type="spellEnd"/>
                </w:p>
                <w:p w:rsidR="009C7688" w:rsidRPr="002F6B27" w:rsidRDefault="009C7688" w:rsidP="009C7688">
                  <w:pPr>
                    <w:numPr>
                      <w:ilvl w:val="0"/>
                      <w:numId w:val="7"/>
                    </w:num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2F6B27">
                    <w:rPr>
                      <w:sz w:val="24"/>
                      <w:szCs w:val="24"/>
                    </w:rPr>
                    <w:t>Des modules de formation e-learning pour l’appropriation des droits par tous.</w:t>
                  </w:r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bookmarkStart w:id="0" w:name="_GoBack"/>
                </w:p>
                <w:p w:rsidR="009C7688" w:rsidRPr="002F6B27" w:rsidRDefault="009C7688" w:rsidP="009C7688">
                  <w:pPr>
                    <w:spacing w:after="0"/>
                    <w:contextualSpacing/>
                    <w:rPr>
                      <w:b/>
                      <w:sz w:val="26"/>
                      <w:szCs w:val="26"/>
                    </w:rPr>
                  </w:pPr>
                  <w:r w:rsidRPr="002F6B27">
                    <w:rPr>
                      <w:b/>
                      <w:sz w:val="26"/>
                      <w:szCs w:val="26"/>
                    </w:rPr>
                    <w:t>Références bibliographiques</w:t>
                  </w:r>
                </w:p>
                <w:bookmarkEnd w:id="0"/>
                <w:p w:rsidR="009C7688" w:rsidRPr="009C7688" w:rsidRDefault="009C7688" w:rsidP="009C7688">
                  <w:pPr>
                    <w:spacing w:after="0"/>
                    <w:contextualSpacing/>
                    <w:rPr>
                      <w:sz w:val="22"/>
                      <w:szCs w:val="22"/>
                    </w:rPr>
                  </w:pP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 xml:space="preserve"> M, Saint </w:t>
                  </w:r>
                  <w:proofErr w:type="spellStart"/>
                  <w:r w:rsidRPr="009C7688">
                    <w:t>Pé</w:t>
                  </w:r>
                  <w:proofErr w:type="spellEnd"/>
                  <w:r w:rsidRPr="009C7688">
                    <w:t xml:space="preserve"> MC, (2018) Une expérience de réappropriation collective du droit in Tremblay M, </w:t>
                  </w:r>
                  <w:proofErr w:type="spellStart"/>
                  <w:r w:rsidRPr="009C7688">
                    <w:t>Guerdan</w:t>
                  </w:r>
                  <w:proofErr w:type="spellEnd"/>
                  <w:r w:rsidRPr="009C7688">
                    <w:t xml:space="preserve"> V, </w:t>
                  </w:r>
                  <w:proofErr w:type="spellStart"/>
                  <w:r w:rsidRPr="009C7688">
                    <w:t>Boukala</w:t>
                  </w:r>
                  <w:proofErr w:type="spellEnd"/>
                  <w:r w:rsidRPr="009C7688">
                    <w:t xml:space="preserve"> M </w:t>
                  </w:r>
                  <w:proofErr w:type="spellStart"/>
                  <w:r w:rsidRPr="009C7688">
                    <w:t>Cobbaut</w:t>
                  </w:r>
                  <w:proofErr w:type="spellEnd"/>
                  <w:r w:rsidRPr="009C7688">
                    <w:t xml:space="preserve"> JP, La Convention des Nations Unies Relative aux Droits des Personnes Handicapées : Une Nouvelle Éthique de la Citoyenneté Wisconsin, USA : </w:t>
                  </w:r>
                  <w:proofErr w:type="spellStart"/>
                  <w:r w:rsidRPr="009C7688">
                    <w:t>Deep</w:t>
                  </w:r>
                  <w:proofErr w:type="spellEnd"/>
                  <w:r w:rsidRPr="009C7688">
                    <w:t xml:space="preserve"> Education </w:t>
                  </w:r>
                  <w:proofErr w:type="spellStart"/>
                  <w:r w:rsidRPr="009C7688">
                    <w:t>Press</w:t>
                  </w:r>
                  <w:proofErr w:type="spellEnd"/>
                  <w:r w:rsidRPr="009C7688">
                    <w:t xml:space="preserve"> 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>, M (2018) S’éduquer à la citoyenneté démocratique, par, pour et avec des personnes en situation de handicap : une recherche-action internationale, Vie sociale 2017/4 (n° 20), p. 215-221.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 xml:space="preserve">, M (2017) L’accompagnement par les pairs : une intervention sur la délibération d’autrui in J. </w:t>
                  </w:r>
                  <w:proofErr w:type="spellStart"/>
                  <w:r w:rsidRPr="009C7688">
                    <w:t>Thievenaz</w:t>
                  </w:r>
                  <w:proofErr w:type="spellEnd"/>
                  <w:r w:rsidRPr="009C7688">
                    <w:t xml:space="preserve"> &amp; J.M Barbier (</w:t>
                  </w:r>
                  <w:proofErr w:type="spellStart"/>
                  <w:r w:rsidRPr="009C7688">
                    <w:t>Dir</w:t>
                  </w:r>
                  <w:proofErr w:type="spellEnd"/>
                  <w:r w:rsidRPr="009C7688">
                    <w:t xml:space="preserve">) Agir pour, sur et avec autrui : les couplages d’activités en question, Paris : </w:t>
                  </w:r>
                  <w:proofErr w:type="spellStart"/>
                  <w:r w:rsidRPr="009C7688">
                    <w:t>L’Harmattan</w:t>
                  </w:r>
                  <w:proofErr w:type="spellEnd"/>
                  <w:r w:rsidRPr="009C7688">
                    <w:t xml:space="preserve"> 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 xml:space="preserve">, M (2017) Identifier une multiplicité d’adresses dans une communication in Barbier, J.-M., Durand M. Encyclopédie d’analyse des activités, Laboratoire d’excellence </w:t>
                  </w:r>
                  <w:proofErr w:type="spellStart"/>
                  <w:r w:rsidRPr="009C7688">
                    <w:t>Hastec</w:t>
                  </w:r>
                  <w:proofErr w:type="spellEnd"/>
                  <w:r w:rsidRPr="009C7688">
                    <w:t xml:space="preserve"> –Université de Genève Paris, PUF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r w:rsidRPr="009C7688">
                    <w:t xml:space="preserve"> </w:t>
                  </w: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>, M (2017) Le travail sur soi et à propos de soi à l’occasion d’un récit d'expérience : convocation de différents espaces d’activités, Cahiers du CERFEE, N°44 Education thérapeutique du patient. Activité, soin, expérience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 xml:space="preserve">, M (2015) </w:t>
                  </w:r>
                  <w:proofErr w:type="spellStart"/>
                  <w:r w:rsidRPr="009C7688">
                    <w:t>Empowerment</w:t>
                  </w:r>
                  <w:proofErr w:type="spellEnd"/>
                  <w:r w:rsidRPr="009C7688">
                    <w:t xml:space="preserve"> et santé mentale, in L’</w:t>
                  </w:r>
                  <w:proofErr w:type="spellStart"/>
                  <w:r w:rsidRPr="009C7688">
                    <w:t>empowerment</w:t>
                  </w:r>
                  <w:proofErr w:type="spellEnd"/>
                  <w:r w:rsidRPr="009C7688">
                    <w:t xml:space="preserve"> à la Française, Revue Forum, numéro 144/145, (pp 35-42)</w:t>
                  </w:r>
                </w:p>
                <w:p w:rsid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 xml:space="preserve">, M. (2015). Agir sur la délibération d’autrui : un enjeu de la figure de l’accompagnement dans une situation d’entraide en santé mentale (pp 95-111) in J. </w:t>
                  </w:r>
                  <w:proofErr w:type="spellStart"/>
                  <w:r w:rsidRPr="009C7688">
                    <w:t>Thievenaz</w:t>
                  </w:r>
                  <w:proofErr w:type="spellEnd"/>
                  <w:r w:rsidRPr="009C7688">
                    <w:t xml:space="preserve"> &amp; C. Tourette-</w:t>
                  </w:r>
                  <w:proofErr w:type="spellStart"/>
                  <w:r w:rsidRPr="009C7688">
                    <w:t>Turgis</w:t>
                  </w:r>
                  <w:proofErr w:type="spellEnd"/>
                  <w:r w:rsidRPr="009C7688">
                    <w:t>, C. (</w:t>
                  </w:r>
                  <w:proofErr w:type="spellStart"/>
                  <w:r w:rsidRPr="009C7688">
                    <w:t>eds</w:t>
                  </w:r>
                  <w:proofErr w:type="spellEnd"/>
                  <w:r w:rsidRPr="009C7688">
                    <w:t>), Travail, Expérience et Formation en milieu de soin Bruxelles : De Boeck (232p)</w:t>
                  </w:r>
                </w:p>
                <w:p w:rsidR="0091028C" w:rsidRPr="009C7688" w:rsidRDefault="009C7688" w:rsidP="009C7688">
                  <w:pPr>
                    <w:numPr>
                      <w:ilvl w:val="0"/>
                      <w:numId w:val="6"/>
                    </w:numPr>
                    <w:spacing w:after="0"/>
                    <w:contextualSpacing/>
                  </w:pPr>
                  <w:proofErr w:type="spellStart"/>
                  <w:r w:rsidRPr="009C7688">
                    <w:t>Dutoit</w:t>
                  </w:r>
                  <w:proofErr w:type="spellEnd"/>
                  <w:r w:rsidRPr="009C7688">
                    <w:t>, M. (2008). L’</w:t>
                  </w:r>
                  <w:proofErr w:type="spellStart"/>
                  <w:r w:rsidRPr="009C7688">
                    <w:t>advocacy</w:t>
                  </w:r>
                  <w:proofErr w:type="spellEnd"/>
                  <w:r w:rsidRPr="009C7688">
                    <w:t xml:space="preserve"> en France. Un mode de participation</w:t>
                  </w:r>
                  <w:r w:rsidRPr="009C7688">
                    <w:rPr>
                      <w:sz w:val="22"/>
                      <w:szCs w:val="22"/>
                    </w:rPr>
                    <w:t xml:space="preserve"> </w:t>
                  </w:r>
                  <w:r w:rsidRPr="009C7688">
                    <w:t>active des usagers en santé mentale, EHESP.</w:t>
                  </w:r>
                </w:p>
                <w:p w:rsidR="002F6B27" w:rsidRPr="002F6B27" w:rsidRDefault="002F6B27" w:rsidP="009C7688">
                  <w:pPr>
                    <w:spacing w:after="0"/>
                    <w:contextualSpacing/>
                    <w:jc w:val="center"/>
                    <w:rPr>
                      <w:sz w:val="12"/>
                      <w:szCs w:val="12"/>
                    </w:rPr>
                  </w:pPr>
                </w:p>
                <w:p w:rsidR="009C7688" w:rsidRDefault="009C7688" w:rsidP="009C7688">
                  <w:pPr>
                    <w:spacing w:after="0"/>
                    <w:contextualSpacing/>
                    <w:jc w:val="center"/>
                  </w:pPr>
                  <w:r>
                    <w:t xml:space="preserve">Mme Marie-Claude </w:t>
                  </w:r>
                  <w:proofErr w:type="spellStart"/>
                  <w:r>
                    <w:t>Saint-Pé</w:t>
                  </w:r>
                  <w:proofErr w:type="spellEnd"/>
                  <w:r>
                    <w:t xml:space="preserve"> et Mme Nicole </w:t>
                  </w:r>
                  <w:proofErr w:type="spellStart"/>
                  <w:r>
                    <w:t>Paspatis</w:t>
                  </w:r>
                  <w:proofErr w:type="spellEnd"/>
                </w:p>
                <w:p w:rsidR="0091028C" w:rsidRDefault="009C7688" w:rsidP="009C7688">
                  <w:pPr>
                    <w:spacing w:after="0"/>
                    <w:contextualSpacing/>
                    <w:jc w:val="center"/>
                  </w:pPr>
                  <w:r>
                    <w:t xml:space="preserve">Association </w:t>
                  </w:r>
                  <w:proofErr w:type="spellStart"/>
                  <w:r>
                    <w:t>Advocacy</w:t>
                  </w:r>
                  <w:proofErr w:type="spellEnd"/>
                  <w:r>
                    <w:t xml:space="preserve"> Paris Île-de-France et GEM Espace Convivial Citoyen</w:t>
                  </w:r>
                </w:p>
                <w:p w:rsidR="0091028C" w:rsidRDefault="0091028C" w:rsidP="009C7688">
                  <w:pPr>
                    <w:jc w:val="center"/>
                  </w:pPr>
                </w:p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/>
                <w:p w:rsidR="0091028C" w:rsidRDefault="0091028C" w:rsidP="0091028C">
                  <w:pPr>
                    <w:pStyle w:val="msoaccenttext"/>
                    <w:widowControl w:val="0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Docteur en sociologie et maître de conférences à l’Université Rennes 2</w:t>
                  </w:r>
                  <w:r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1028C" w:rsidRDefault="0091028C" w:rsidP="0091028C">
                  <w:r>
                    <w:t> </w:t>
                  </w:r>
                </w:p>
                <w:p w:rsidR="0091028C" w:rsidRDefault="0091028C"/>
              </w:txbxContent>
            </v:textbox>
          </v:rect>
        </w:pict>
      </w:r>
    </w:p>
    <w:p w:rsidR="0091028C" w:rsidRDefault="0091028C" w:rsidP="005A4E4E"/>
    <w:p w:rsidR="00AD2898" w:rsidRPr="005A4E4E" w:rsidRDefault="002F6B27" w:rsidP="005A4E4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38.55pt;margin-top:444.35pt;width:325.9pt;height:0;z-index:251669504" o:connectortype="straight"/>
        </w:pict>
      </w:r>
    </w:p>
    <w:sectPr w:rsidR="00AD2898" w:rsidRPr="005A4E4E" w:rsidSect="005A4E4E">
      <w:type w:val="continuous"/>
      <w:pgSz w:w="15840" w:h="12240" w:orient="landscape"/>
      <w:pgMar w:top="1418" w:right="1418" w:bottom="1418" w:left="1418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D6A"/>
    <w:multiLevelType w:val="hybridMultilevel"/>
    <w:tmpl w:val="05AAA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766"/>
    <w:multiLevelType w:val="hybridMultilevel"/>
    <w:tmpl w:val="A98CD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74EA"/>
    <w:multiLevelType w:val="hybridMultilevel"/>
    <w:tmpl w:val="1B86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796A"/>
    <w:multiLevelType w:val="hybridMultilevel"/>
    <w:tmpl w:val="5AEA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64F4"/>
    <w:multiLevelType w:val="hybridMultilevel"/>
    <w:tmpl w:val="4EF80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6D9E"/>
    <w:multiLevelType w:val="hybridMultilevel"/>
    <w:tmpl w:val="21A40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3788"/>
    <w:multiLevelType w:val="hybridMultilevel"/>
    <w:tmpl w:val="11100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4F"/>
    <w:rsid w:val="00024CFC"/>
    <w:rsid w:val="0006514C"/>
    <w:rsid w:val="00216D9F"/>
    <w:rsid w:val="00224405"/>
    <w:rsid w:val="002F6B27"/>
    <w:rsid w:val="0031694F"/>
    <w:rsid w:val="003507AD"/>
    <w:rsid w:val="004054F5"/>
    <w:rsid w:val="00411BA5"/>
    <w:rsid w:val="004604CA"/>
    <w:rsid w:val="004E6DF6"/>
    <w:rsid w:val="00531C1C"/>
    <w:rsid w:val="005572ED"/>
    <w:rsid w:val="005A4E4E"/>
    <w:rsid w:val="005D63BC"/>
    <w:rsid w:val="006C347B"/>
    <w:rsid w:val="00867BB5"/>
    <w:rsid w:val="0091028C"/>
    <w:rsid w:val="009416CA"/>
    <w:rsid w:val="00973A4F"/>
    <w:rsid w:val="009C7688"/>
    <w:rsid w:val="00A4693E"/>
    <w:rsid w:val="00A551CD"/>
    <w:rsid w:val="00AD2898"/>
    <w:rsid w:val="00B27ACB"/>
    <w:rsid w:val="00B7787E"/>
    <w:rsid w:val="00C71CFA"/>
    <w:rsid w:val="00D426DC"/>
    <w:rsid w:val="00D95A9A"/>
    <w:rsid w:val="00DC3C32"/>
    <w:rsid w:val="00E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2" type="connector" idref="#_x0000_s1044"/>
      </o:rules>
      <o:regrouptable v:ext="edit">
        <o:entry new="1" old="0"/>
      </o:regrouptable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00"/>
    </w:pPr>
    <w:rPr>
      <w:rFonts w:ascii="Garamond" w:hAnsi="Garamond" w:cs="Garamond"/>
      <w:color w:val="000000"/>
      <w:kern w:val="28"/>
      <w:sz w:val="18"/>
      <w:szCs w:val="18"/>
    </w:rPr>
  </w:style>
  <w:style w:type="paragraph" w:styleId="Titre3">
    <w:name w:val="heading 3"/>
    <w:basedOn w:val="Normal"/>
    <w:link w:val="Titre3Car"/>
    <w:uiPriority w:val="99"/>
    <w:qFormat/>
    <w:pPr>
      <w:spacing w:line="300" w:lineRule="auto"/>
      <w:jc w:val="center"/>
      <w:outlineLvl w:val="2"/>
    </w:pPr>
    <w:rPr>
      <w:rFonts w:ascii="Copperplate Gothic Bold" w:hAnsi="Copperplate Gothic Bold" w:cs="Copperplate Gothic Bold"/>
      <w:color w:val="FFFFFF"/>
      <w:spacing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spacing w:after="160" w:line="480" w:lineRule="auto"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694F"/>
    <w:rPr>
      <w:rFonts w:ascii="Garamond" w:hAnsi="Garamond" w:cs="Garamond"/>
      <w:color w:val="000000"/>
      <w:kern w:val="28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9"/>
    <w:rsid w:val="0031694F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pPr>
      <w:spacing w:after="160"/>
      <w:jc w:val="center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694F"/>
    <w:rPr>
      <w:rFonts w:ascii="Garamond" w:hAnsi="Garamond" w:cs="Garamond"/>
      <w:color w:val="000000"/>
      <w:kern w:val="28"/>
      <w:sz w:val="16"/>
      <w:szCs w:val="16"/>
    </w:rPr>
  </w:style>
  <w:style w:type="paragraph" w:customStyle="1" w:styleId="unknownstyle">
    <w:name w:val="unknown style"/>
    <w:basedOn w:val="Normal"/>
    <w:uiPriority w:val="99"/>
    <w:rPr>
      <w:rFonts w:ascii="Tw Cen MT" w:hAnsi="Tw Cen MT" w:cs="Tw Cen MT"/>
      <w:b/>
      <w:bCs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80"/>
    </w:pPr>
    <w:rPr>
      <w:rFonts w:ascii="Tw Cen MT" w:hAnsi="Tw Cen MT" w:cs="Tw Cen MT"/>
      <w:color w:val="000000"/>
      <w:kern w:val="28"/>
      <w:sz w:val="18"/>
      <w:szCs w:val="18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Garamond" w:hAnsi="Garamond" w:cs="Garamond"/>
      <w:color w:val="000000"/>
      <w:kern w:val="28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16D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4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7B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028C"/>
    <w:pPr>
      <w:widowControl/>
      <w:overflowPunct/>
      <w:autoSpaceDE/>
      <w:autoSpaceDN/>
      <w:adjustRightInd/>
      <w:spacing w:after="0"/>
      <w:ind w:left="72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msoaccenttext">
    <w:name w:val="msoaccenttext"/>
    <w:basedOn w:val="Normal"/>
    <w:rsid w:val="0091028C"/>
    <w:pPr>
      <w:widowControl/>
      <w:overflowPunct/>
      <w:autoSpaceDE/>
      <w:autoSpaceDN/>
      <w:adjustRightInd/>
    </w:pPr>
    <w:rPr>
      <w:rFonts w:ascii="Tw Cen MT" w:eastAsia="Times New Roman" w:hAnsi="Tw Cen MT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radvocacy.eu/apropo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blaisea</cp:lastModifiedBy>
  <cp:revision>29</cp:revision>
  <cp:lastPrinted>2019-06-24T11:47:00Z</cp:lastPrinted>
  <dcterms:created xsi:type="dcterms:W3CDTF">2019-06-24T10:14:00Z</dcterms:created>
  <dcterms:modified xsi:type="dcterms:W3CDTF">2019-06-25T08:23:00Z</dcterms:modified>
</cp:coreProperties>
</file>